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585" w:rsidRPr="002F3B68" w:rsidRDefault="006A7585" w:rsidP="001830AC">
      <w:pPr>
        <w:keepNext/>
        <w:jc w:val="center"/>
        <w:outlineLvl w:val="7"/>
        <w:rPr>
          <w:b/>
          <w:sz w:val="44"/>
          <w:szCs w:val="44"/>
        </w:rPr>
      </w:pPr>
    </w:p>
    <w:p w:rsidR="006A7585" w:rsidRDefault="006A7585" w:rsidP="001830AC">
      <w:pPr>
        <w:pStyle w:val="Heading7"/>
        <w:ind w:left="3600" w:firstLine="720"/>
        <w:jc w:val="center"/>
        <w:rPr>
          <w:sz w:val="20"/>
        </w:rPr>
      </w:pPr>
    </w:p>
    <w:p w:rsidR="007B0A54" w:rsidRPr="007B0A54" w:rsidRDefault="007B0A54" w:rsidP="00277A2D">
      <w:pPr>
        <w:suppressAutoHyphens/>
        <w:jc w:val="center"/>
        <w:rPr>
          <w:b/>
        </w:rPr>
      </w:pPr>
      <w:r w:rsidRPr="007B0A54">
        <w:rPr>
          <w:b/>
          <w:szCs w:val="24"/>
        </w:rPr>
        <w:t>T</w:t>
      </w:r>
      <w:r w:rsidRPr="007B0A54">
        <w:rPr>
          <w:b/>
        </w:rPr>
        <w:t>able of Contents</w:t>
      </w:r>
    </w:p>
    <w:p w:rsidR="007B0A54" w:rsidRDefault="007B0A54" w:rsidP="004C13B6">
      <w:pPr>
        <w:suppressAutoHyphens/>
      </w:pPr>
    </w:p>
    <w:p w:rsidR="004D1FDB" w:rsidRDefault="007B0A54">
      <w:pPr>
        <w:pStyle w:val="TOC1"/>
        <w:tabs>
          <w:tab w:val="left" w:pos="660"/>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63513633" w:history="1">
        <w:r w:rsidR="004D1FDB" w:rsidRPr="00D94C71">
          <w:rPr>
            <w:rStyle w:val="Hyperlink"/>
            <w:noProof/>
          </w:rPr>
          <w:t>1.</w:t>
        </w:r>
        <w:r w:rsidR="004D1FDB">
          <w:rPr>
            <w:rFonts w:asciiTheme="minorHAnsi" w:eastAsiaTheme="minorEastAsia" w:hAnsiTheme="minorHAnsi" w:cstheme="minorBidi"/>
            <w:noProof/>
            <w:sz w:val="22"/>
            <w:szCs w:val="22"/>
          </w:rPr>
          <w:tab/>
        </w:r>
        <w:r w:rsidR="004D1FDB" w:rsidRPr="00D94C71">
          <w:rPr>
            <w:rStyle w:val="Hyperlink"/>
            <w:noProof/>
          </w:rPr>
          <w:t>Purpose</w:t>
        </w:r>
        <w:r w:rsidR="004D1FDB">
          <w:rPr>
            <w:noProof/>
            <w:webHidden/>
          </w:rPr>
          <w:tab/>
        </w:r>
        <w:r w:rsidR="004D1FDB">
          <w:rPr>
            <w:noProof/>
            <w:webHidden/>
          </w:rPr>
          <w:fldChar w:fldCharType="begin"/>
        </w:r>
        <w:r w:rsidR="004D1FDB">
          <w:rPr>
            <w:noProof/>
            <w:webHidden/>
          </w:rPr>
          <w:instrText xml:space="preserve"> PAGEREF _Toc463513633 \h </w:instrText>
        </w:r>
        <w:r w:rsidR="004D1FDB">
          <w:rPr>
            <w:noProof/>
            <w:webHidden/>
          </w:rPr>
        </w:r>
        <w:r w:rsidR="004D1FDB">
          <w:rPr>
            <w:noProof/>
            <w:webHidden/>
          </w:rPr>
          <w:fldChar w:fldCharType="separate"/>
        </w:r>
        <w:r w:rsidR="004D1FDB">
          <w:rPr>
            <w:noProof/>
            <w:webHidden/>
          </w:rPr>
          <w:t>2</w:t>
        </w:r>
        <w:r w:rsidR="004D1FDB">
          <w:rPr>
            <w:noProof/>
            <w:webHidden/>
          </w:rPr>
          <w:fldChar w:fldCharType="end"/>
        </w:r>
      </w:hyperlink>
    </w:p>
    <w:p w:rsidR="004D1FDB" w:rsidRDefault="00FD78B8">
      <w:pPr>
        <w:pStyle w:val="TOC1"/>
        <w:tabs>
          <w:tab w:val="left" w:pos="660"/>
          <w:tab w:val="right" w:leader="dot" w:pos="9350"/>
        </w:tabs>
        <w:rPr>
          <w:rFonts w:asciiTheme="minorHAnsi" w:eastAsiaTheme="minorEastAsia" w:hAnsiTheme="minorHAnsi" w:cstheme="minorBidi"/>
          <w:noProof/>
          <w:sz w:val="22"/>
          <w:szCs w:val="22"/>
        </w:rPr>
      </w:pPr>
      <w:hyperlink w:anchor="_Toc463513634" w:history="1">
        <w:r w:rsidR="004D1FDB" w:rsidRPr="00D94C71">
          <w:rPr>
            <w:rStyle w:val="Hyperlink"/>
            <w:noProof/>
          </w:rPr>
          <w:t>2.</w:t>
        </w:r>
        <w:r w:rsidR="004D1FDB">
          <w:rPr>
            <w:rFonts w:asciiTheme="minorHAnsi" w:eastAsiaTheme="minorEastAsia" w:hAnsiTheme="minorHAnsi" w:cstheme="minorBidi"/>
            <w:noProof/>
            <w:sz w:val="22"/>
            <w:szCs w:val="22"/>
          </w:rPr>
          <w:tab/>
        </w:r>
        <w:r w:rsidR="004D1FDB" w:rsidRPr="00D94C71">
          <w:rPr>
            <w:rStyle w:val="Hyperlink"/>
            <w:noProof/>
          </w:rPr>
          <w:t>Scope</w:t>
        </w:r>
        <w:r w:rsidR="004D1FDB">
          <w:rPr>
            <w:noProof/>
            <w:webHidden/>
          </w:rPr>
          <w:tab/>
        </w:r>
        <w:r w:rsidR="004D1FDB">
          <w:rPr>
            <w:noProof/>
            <w:webHidden/>
          </w:rPr>
          <w:fldChar w:fldCharType="begin"/>
        </w:r>
        <w:r w:rsidR="004D1FDB">
          <w:rPr>
            <w:noProof/>
            <w:webHidden/>
          </w:rPr>
          <w:instrText xml:space="preserve"> PAGEREF _Toc463513634 \h </w:instrText>
        </w:r>
        <w:r w:rsidR="004D1FDB">
          <w:rPr>
            <w:noProof/>
            <w:webHidden/>
          </w:rPr>
        </w:r>
        <w:r w:rsidR="004D1FDB">
          <w:rPr>
            <w:noProof/>
            <w:webHidden/>
          </w:rPr>
          <w:fldChar w:fldCharType="separate"/>
        </w:r>
        <w:r w:rsidR="004D1FDB">
          <w:rPr>
            <w:noProof/>
            <w:webHidden/>
          </w:rPr>
          <w:t>2</w:t>
        </w:r>
        <w:r w:rsidR="004D1FDB">
          <w:rPr>
            <w:noProof/>
            <w:webHidden/>
          </w:rPr>
          <w:fldChar w:fldCharType="end"/>
        </w:r>
      </w:hyperlink>
    </w:p>
    <w:p w:rsidR="004D1FDB" w:rsidRDefault="00FD78B8">
      <w:pPr>
        <w:pStyle w:val="TOC1"/>
        <w:tabs>
          <w:tab w:val="left" w:pos="660"/>
          <w:tab w:val="right" w:leader="dot" w:pos="9350"/>
        </w:tabs>
        <w:rPr>
          <w:rFonts w:asciiTheme="minorHAnsi" w:eastAsiaTheme="minorEastAsia" w:hAnsiTheme="minorHAnsi" w:cstheme="minorBidi"/>
          <w:noProof/>
          <w:sz w:val="22"/>
          <w:szCs w:val="22"/>
        </w:rPr>
      </w:pPr>
      <w:hyperlink w:anchor="_Toc463513635" w:history="1">
        <w:r w:rsidR="004D1FDB" w:rsidRPr="00D94C71">
          <w:rPr>
            <w:rStyle w:val="Hyperlink"/>
            <w:noProof/>
          </w:rPr>
          <w:t>3.</w:t>
        </w:r>
        <w:r w:rsidR="004D1FDB">
          <w:rPr>
            <w:rFonts w:asciiTheme="minorHAnsi" w:eastAsiaTheme="minorEastAsia" w:hAnsiTheme="minorHAnsi" w:cstheme="minorBidi"/>
            <w:noProof/>
            <w:sz w:val="22"/>
            <w:szCs w:val="22"/>
          </w:rPr>
          <w:tab/>
        </w:r>
        <w:r w:rsidR="004D1FDB" w:rsidRPr="00D94C71">
          <w:rPr>
            <w:rStyle w:val="Hyperlink"/>
            <w:noProof/>
          </w:rPr>
          <w:t>Policy</w:t>
        </w:r>
        <w:r w:rsidR="004D1FDB">
          <w:rPr>
            <w:noProof/>
            <w:webHidden/>
          </w:rPr>
          <w:tab/>
        </w:r>
        <w:r w:rsidR="004D1FDB">
          <w:rPr>
            <w:noProof/>
            <w:webHidden/>
          </w:rPr>
          <w:fldChar w:fldCharType="begin"/>
        </w:r>
        <w:r w:rsidR="004D1FDB">
          <w:rPr>
            <w:noProof/>
            <w:webHidden/>
          </w:rPr>
          <w:instrText xml:space="preserve"> PAGEREF _Toc463513635 \h </w:instrText>
        </w:r>
        <w:r w:rsidR="004D1FDB">
          <w:rPr>
            <w:noProof/>
            <w:webHidden/>
          </w:rPr>
        </w:r>
        <w:r w:rsidR="004D1FDB">
          <w:rPr>
            <w:noProof/>
            <w:webHidden/>
          </w:rPr>
          <w:fldChar w:fldCharType="separate"/>
        </w:r>
        <w:r w:rsidR="004D1FDB">
          <w:rPr>
            <w:noProof/>
            <w:webHidden/>
          </w:rPr>
          <w:t>2</w:t>
        </w:r>
        <w:r w:rsidR="004D1FDB">
          <w:rPr>
            <w:noProof/>
            <w:webHidden/>
          </w:rPr>
          <w:fldChar w:fldCharType="end"/>
        </w:r>
      </w:hyperlink>
    </w:p>
    <w:p w:rsidR="004D1FDB" w:rsidRDefault="00FD78B8">
      <w:pPr>
        <w:pStyle w:val="TOC2"/>
        <w:tabs>
          <w:tab w:val="left" w:pos="880"/>
          <w:tab w:val="right" w:leader="dot" w:pos="9350"/>
        </w:tabs>
        <w:rPr>
          <w:rFonts w:asciiTheme="minorHAnsi" w:eastAsiaTheme="minorEastAsia" w:hAnsiTheme="minorHAnsi" w:cstheme="minorBidi"/>
          <w:noProof/>
          <w:sz w:val="22"/>
          <w:szCs w:val="22"/>
        </w:rPr>
      </w:pPr>
      <w:hyperlink w:anchor="_Toc463513636" w:history="1">
        <w:r w:rsidR="004D1FDB" w:rsidRPr="00D94C71">
          <w:rPr>
            <w:rStyle w:val="Hyperlink"/>
            <w:noProof/>
          </w:rPr>
          <w:t>3.1.</w:t>
        </w:r>
        <w:r w:rsidR="004D1FDB">
          <w:rPr>
            <w:rFonts w:asciiTheme="minorHAnsi" w:eastAsiaTheme="minorEastAsia" w:hAnsiTheme="minorHAnsi" w:cstheme="minorBidi"/>
            <w:noProof/>
            <w:sz w:val="22"/>
            <w:szCs w:val="22"/>
          </w:rPr>
          <w:tab/>
        </w:r>
        <w:r w:rsidR="004D1FDB" w:rsidRPr="00D94C71">
          <w:rPr>
            <w:rStyle w:val="Hyperlink"/>
            <w:noProof/>
          </w:rPr>
          <w:t>Data Classification Schema</w:t>
        </w:r>
        <w:r w:rsidR="004D1FDB">
          <w:rPr>
            <w:noProof/>
            <w:webHidden/>
          </w:rPr>
          <w:tab/>
        </w:r>
        <w:r w:rsidR="004D1FDB">
          <w:rPr>
            <w:noProof/>
            <w:webHidden/>
          </w:rPr>
          <w:fldChar w:fldCharType="begin"/>
        </w:r>
        <w:r w:rsidR="004D1FDB">
          <w:rPr>
            <w:noProof/>
            <w:webHidden/>
          </w:rPr>
          <w:instrText xml:space="preserve"> PAGEREF _Toc463513636 \h </w:instrText>
        </w:r>
        <w:r w:rsidR="004D1FDB">
          <w:rPr>
            <w:noProof/>
            <w:webHidden/>
          </w:rPr>
        </w:r>
        <w:r w:rsidR="004D1FDB">
          <w:rPr>
            <w:noProof/>
            <w:webHidden/>
          </w:rPr>
          <w:fldChar w:fldCharType="separate"/>
        </w:r>
        <w:r w:rsidR="004D1FDB">
          <w:rPr>
            <w:noProof/>
            <w:webHidden/>
          </w:rPr>
          <w:t>2</w:t>
        </w:r>
        <w:r w:rsidR="004D1FDB">
          <w:rPr>
            <w:noProof/>
            <w:webHidden/>
          </w:rPr>
          <w:fldChar w:fldCharType="end"/>
        </w:r>
      </w:hyperlink>
    </w:p>
    <w:p w:rsidR="004D1FDB" w:rsidRDefault="00FD78B8">
      <w:pPr>
        <w:pStyle w:val="TOC2"/>
        <w:tabs>
          <w:tab w:val="left" w:pos="880"/>
          <w:tab w:val="right" w:leader="dot" w:pos="9350"/>
        </w:tabs>
        <w:rPr>
          <w:rFonts w:asciiTheme="minorHAnsi" w:eastAsiaTheme="minorEastAsia" w:hAnsiTheme="minorHAnsi" w:cstheme="minorBidi"/>
          <w:noProof/>
          <w:sz w:val="22"/>
          <w:szCs w:val="22"/>
        </w:rPr>
      </w:pPr>
      <w:hyperlink w:anchor="_Toc463513637" w:history="1">
        <w:r w:rsidR="004D1FDB" w:rsidRPr="00D94C71">
          <w:rPr>
            <w:rStyle w:val="Hyperlink"/>
            <w:noProof/>
          </w:rPr>
          <w:t>3.2.</w:t>
        </w:r>
        <w:r w:rsidR="004D1FDB">
          <w:rPr>
            <w:rFonts w:asciiTheme="minorHAnsi" w:eastAsiaTheme="minorEastAsia" w:hAnsiTheme="minorHAnsi" w:cstheme="minorBidi"/>
            <w:noProof/>
            <w:sz w:val="22"/>
            <w:szCs w:val="22"/>
          </w:rPr>
          <w:tab/>
        </w:r>
        <w:r w:rsidR="004D1FDB" w:rsidRPr="00D94C71">
          <w:rPr>
            <w:rStyle w:val="Hyperlink"/>
            <w:noProof/>
          </w:rPr>
          <w:t>Data Security Standards</w:t>
        </w:r>
        <w:r w:rsidR="004D1FDB">
          <w:rPr>
            <w:noProof/>
            <w:webHidden/>
          </w:rPr>
          <w:tab/>
        </w:r>
        <w:r w:rsidR="004D1FDB">
          <w:rPr>
            <w:noProof/>
            <w:webHidden/>
          </w:rPr>
          <w:fldChar w:fldCharType="begin"/>
        </w:r>
        <w:r w:rsidR="004D1FDB">
          <w:rPr>
            <w:noProof/>
            <w:webHidden/>
          </w:rPr>
          <w:instrText xml:space="preserve"> PAGEREF _Toc463513637 \h </w:instrText>
        </w:r>
        <w:r w:rsidR="004D1FDB">
          <w:rPr>
            <w:noProof/>
            <w:webHidden/>
          </w:rPr>
        </w:r>
        <w:r w:rsidR="004D1FDB">
          <w:rPr>
            <w:noProof/>
            <w:webHidden/>
          </w:rPr>
          <w:fldChar w:fldCharType="separate"/>
        </w:r>
        <w:r w:rsidR="004D1FDB">
          <w:rPr>
            <w:noProof/>
            <w:webHidden/>
          </w:rPr>
          <w:t>3</w:t>
        </w:r>
        <w:r w:rsidR="004D1FDB">
          <w:rPr>
            <w:noProof/>
            <w:webHidden/>
          </w:rPr>
          <w:fldChar w:fldCharType="end"/>
        </w:r>
      </w:hyperlink>
    </w:p>
    <w:p w:rsidR="004D1FDB" w:rsidRDefault="00FD78B8">
      <w:pPr>
        <w:pStyle w:val="TOC1"/>
        <w:tabs>
          <w:tab w:val="left" w:pos="660"/>
          <w:tab w:val="right" w:leader="dot" w:pos="9350"/>
        </w:tabs>
        <w:rPr>
          <w:rFonts w:asciiTheme="minorHAnsi" w:eastAsiaTheme="minorEastAsia" w:hAnsiTheme="minorHAnsi" w:cstheme="minorBidi"/>
          <w:noProof/>
          <w:sz w:val="22"/>
          <w:szCs w:val="22"/>
        </w:rPr>
      </w:pPr>
      <w:hyperlink w:anchor="_Toc463513638" w:history="1">
        <w:r w:rsidR="004D1FDB" w:rsidRPr="00D94C71">
          <w:rPr>
            <w:rStyle w:val="Hyperlink"/>
            <w:noProof/>
          </w:rPr>
          <w:t>4.</w:t>
        </w:r>
        <w:r w:rsidR="004D1FDB">
          <w:rPr>
            <w:rFonts w:asciiTheme="minorHAnsi" w:eastAsiaTheme="minorEastAsia" w:hAnsiTheme="minorHAnsi" w:cstheme="minorBidi"/>
            <w:noProof/>
            <w:sz w:val="22"/>
            <w:szCs w:val="22"/>
          </w:rPr>
          <w:tab/>
        </w:r>
        <w:r w:rsidR="004D1FDB" w:rsidRPr="00D94C71">
          <w:rPr>
            <w:rStyle w:val="Hyperlink"/>
            <w:noProof/>
          </w:rPr>
          <w:t>Definitions</w:t>
        </w:r>
        <w:r w:rsidR="004D1FDB">
          <w:rPr>
            <w:noProof/>
            <w:webHidden/>
          </w:rPr>
          <w:tab/>
        </w:r>
        <w:r w:rsidR="004D1FDB">
          <w:rPr>
            <w:noProof/>
            <w:webHidden/>
          </w:rPr>
          <w:fldChar w:fldCharType="begin"/>
        </w:r>
        <w:r w:rsidR="004D1FDB">
          <w:rPr>
            <w:noProof/>
            <w:webHidden/>
          </w:rPr>
          <w:instrText xml:space="preserve"> PAGEREF _Toc463513638 \h </w:instrText>
        </w:r>
        <w:r w:rsidR="004D1FDB">
          <w:rPr>
            <w:noProof/>
            <w:webHidden/>
          </w:rPr>
        </w:r>
        <w:r w:rsidR="004D1FDB">
          <w:rPr>
            <w:noProof/>
            <w:webHidden/>
          </w:rPr>
          <w:fldChar w:fldCharType="separate"/>
        </w:r>
        <w:r w:rsidR="004D1FDB">
          <w:rPr>
            <w:noProof/>
            <w:webHidden/>
          </w:rPr>
          <w:t>8</w:t>
        </w:r>
        <w:r w:rsidR="004D1FDB">
          <w:rPr>
            <w:noProof/>
            <w:webHidden/>
          </w:rPr>
          <w:fldChar w:fldCharType="end"/>
        </w:r>
      </w:hyperlink>
    </w:p>
    <w:p w:rsidR="004D1FDB" w:rsidRDefault="00FD78B8">
      <w:pPr>
        <w:pStyle w:val="TOC1"/>
        <w:tabs>
          <w:tab w:val="left" w:pos="660"/>
          <w:tab w:val="right" w:leader="dot" w:pos="9350"/>
        </w:tabs>
        <w:rPr>
          <w:rFonts w:asciiTheme="minorHAnsi" w:eastAsiaTheme="minorEastAsia" w:hAnsiTheme="minorHAnsi" w:cstheme="minorBidi"/>
          <w:noProof/>
          <w:sz w:val="22"/>
          <w:szCs w:val="22"/>
        </w:rPr>
      </w:pPr>
      <w:hyperlink w:anchor="_Toc463513639" w:history="1">
        <w:r w:rsidR="004D1FDB" w:rsidRPr="00D94C71">
          <w:rPr>
            <w:rStyle w:val="Hyperlink"/>
            <w:noProof/>
          </w:rPr>
          <w:t>5.</w:t>
        </w:r>
        <w:r w:rsidR="004D1FDB">
          <w:rPr>
            <w:rFonts w:asciiTheme="minorHAnsi" w:eastAsiaTheme="minorEastAsia" w:hAnsiTheme="minorHAnsi" w:cstheme="minorBidi"/>
            <w:noProof/>
            <w:sz w:val="22"/>
            <w:szCs w:val="22"/>
          </w:rPr>
          <w:tab/>
        </w:r>
        <w:r w:rsidR="004D1FDB" w:rsidRPr="00D94C71">
          <w:rPr>
            <w:rStyle w:val="Hyperlink"/>
            <w:noProof/>
          </w:rPr>
          <w:t>Roles and Responsibilities</w:t>
        </w:r>
        <w:r w:rsidR="004D1FDB">
          <w:rPr>
            <w:noProof/>
            <w:webHidden/>
          </w:rPr>
          <w:tab/>
        </w:r>
        <w:r w:rsidR="004D1FDB">
          <w:rPr>
            <w:noProof/>
            <w:webHidden/>
          </w:rPr>
          <w:fldChar w:fldCharType="begin"/>
        </w:r>
        <w:r w:rsidR="004D1FDB">
          <w:rPr>
            <w:noProof/>
            <w:webHidden/>
          </w:rPr>
          <w:instrText xml:space="preserve"> PAGEREF _Toc463513639 \h </w:instrText>
        </w:r>
        <w:r w:rsidR="004D1FDB">
          <w:rPr>
            <w:noProof/>
            <w:webHidden/>
          </w:rPr>
        </w:r>
        <w:r w:rsidR="004D1FDB">
          <w:rPr>
            <w:noProof/>
            <w:webHidden/>
          </w:rPr>
          <w:fldChar w:fldCharType="separate"/>
        </w:r>
        <w:r w:rsidR="004D1FDB">
          <w:rPr>
            <w:noProof/>
            <w:webHidden/>
          </w:rPr>
          <w:t>9</w:t>
        </w:r>
        <w:r w:rsidR="004D1FDB">
          <w:rPr>
            <w:noProof/>
            <w:webHidden/>
          </w:rPr>
          <w:fldChar w:fldCharType="end"/>
        </w:r>
      </w:hyperlink>
    </w:p>
    <w:p w:rsidR="004D1FDB" w:rsidRDefault="00FD78B8">
      <w:pPr>
        <w:pStyle w:val="TOC1"/>
        <w:tabs>
          <w:tab w:val="left" w:pos="660"/>
          <w:tab w:val="right" w:leader="dot" w:pos="9350"/>
        </w:tabs>
        <w:rPr>
          <w:rFonts w:asciiTheme="minorHAnsi" w:eastAsiaTheme="minorEastAsia" w:hAnsiTheme="minorHAnsi" w:cstheme="minorBidi"/>
          <w:noProof/>
          <w:sz w:val="22"/>
          <w:szCs w:val="22"/>
        </w:rPr>
      </w:pPr>
      <w:hyperlink w:anchor="_Toc463513640" w:history="1">
        <w:r w:rsidR="004D1FDB" w:rsidRPr="00D94C71">
          <w:rPr>
            <w:rStyle w:val="Hyperlink"/>
            <w:noProof/>
          </w:rPr>
          <w:t>6.</w:t>
        </w:r>
        <w:r w:rsidR="004D1FDB">
          <w:rPr>
            <w:rFonts w:asciiTheme="minorHAnsi" w:eastAsiaTheme="minorEastAsia" w:hAnsiTheme="minorHAnsi" w:cstheme="minorBidi"/>
            <w:noProof/>
            <w:sz w:val="22"/>
            <w:szCs w:val="22"/>
          </w:rPr>
          <w:tab/>
        </w:r>
        <w:r w:rsidR="004D1FDB" w:rsidRPr="00D94C71">
          <w:rPr>
            <w:rStyle w:val="Hyperlink"/>
            <w:noProof/>
          </w:rPr>
          <w:t>Related Laws, Regulations, or Policies</w:t>
        </w:r>
        <w:r w:rsidR="004D1FDB">
          <w:rPr>
            <w:noProof/>
            <w:webHidden/>
          </w:rPr>
          <w:tab/>
        </w:r>
        <w:r w:rsidR="004D1FDB">
          <w:rPr>
            <w:noProof/>
            <w:webHidden/>
          </w:rPr>
          <w:fldChar w:fldCharType="begin"/>
        </w:r>
        <w:r w:rsidR="004D1FDB">
          <w:rPr>
            <w:noProof/>
            <w:webHidden/>
          </w:rPr>
          <w:instrText xml:space="preserve"> PAGEREF _Toc463513640 \h </w:instrText>
        </w:r>
        <w:r w:rsidR="004D1FDB">
          <w:rPr>
            <w:noProof/>
            <w:webHidden/>
          </w:rPr>
        </w:r>
        <w:r w:rsidR="004D1FDB">
          <w:rPr>
            <w:noProof/>
            <w:webHidden/>
          </w:rPr>
          <w:fldChar w:fldCharType="separate"/>
        </w:r>
        <w:r w:rsidR="004D1FDB">
          <w:rPr>
            <w:noProof/>
            <w:webHidden/>
          </w:rPr>
          <w:t>10</w:t>
        </w:r>
        <w:r w:rsidR="004D1FDB">
          <w:rPr>
            <w:noProof/>
            <w:webHidden/>
          </w:rPr>
          <w:fldChar w:fldCharType="end"/>
        </w:r>
      </w:hyperlink>
    </w:p>
    <w:p w:rsidR="007B0A54" w:rsidRDefault="007B0A54" w:rsidP="004C13B6">
      <w:r>
        <w:rPr>
          <w:b/>
          <w:bCs/>
          <w:noProof/>
        </w:rPr>
        <w:fldChar w:fldCharType="end"/>
      </w:r>
    </w:p>
    <w:p w:rsidR="006A7585" w:rsidRDefault="006A7585" w:rsidP="004C13B6">
      <w:pPr>
        <w:suppressAutoHyphens/>
        <w:rPr>
          <w:spacing w:val="-2"/>
        </w:rPr>
      </w:pPr>
    </w:p>
    <w:p w:rsidR="006A7585" w:rsidRPr="000C43DE" w:rsidRDefault="006A7585" w:rsidP="004C13B6">
      <w:pPr>
        <w:suppressAutoHyphens/>
        <w:ind w:left="2160" w:hanging="2160"/>
        <w:rPr>
          <w:spacing w:val="-2"/>
          <w:szCs w:val="24"/>
        </w:rPr>
      </w:pPr>
    </w:p>
    <w:p w:rsidR="006A7585" w:rsidRPr="000C43DE" w:rsidRDefault="006A7585" w:rsidP="004C13B6">
      <w:pPr>
        <w:tabs>
          <w:tab w:val="left" w:pos="-720"/>
        </w:tabs>
        <w:suppressAutoHyphens/>
        <w:rPr>
          <w:spacing w:val="-2"/>
          <w:szCs w:val="24"/>
        </w:rPr>
      </w:pPr>
    </w:p>
    <w:p w:rsidR="006A7585" w:rsidRPr="000C43DE" w:rsidRDefault="006A7585" w:rsidP="004C13B6">
      <w:pPr>
        <w:tabs>
          <w:tab w:val="left" w:pos="-720"/>
        </w:tabs>
        <w:suppressAutoHyphens/>
        <w:rPr>
          <w:spacing w:val="-2"/>
          <w:szCs w:val="24"/>
        </w:rPr>
      </w:pPr>
    </w:p>
    <w:p w:rsidR="00B814F7" w:rsidRPr="00B814F7" w:rsidRDefault="006A7585" w:rsidP="00B814F7">
      <w:pPr>
        <w:pStyle w:val="Heading1"/>
      </w:pPr>
      <w:r>
        <w:rPr>
          <w:spacing w:val="-2"/>
        </w:rPr>
        <w:br w:type="page"/>
      </w:r>
      <w:bookmarkStart w:id="0" w:name="_Toc463513633"/>
      <w:r w:rsidR="00B814F7" w:rsidRPr="00B814F7">
        <w:lastRenderedPageBreak/>
        <w:t>Purpose</w:t>
      </w:r>
      <w:bookmarkEnd w:id="0"/>
    </w:p>
    <w:p w:rsidR="00B814F7" w:rsidRPr="00B814F7" w:rsidRDefault="002B6E8F" w:rsidP="00B814F7">
      <w:pPr>
        <w:spacing w:before="100" w:beforeAutospacing="1" w:after="100" w:afterAutospacing="1"/>
        <w:rPr>
          <w:rFonts w:ascii="Times New Roman" w:hAnsi="Times New Roman"/>
          <w:szCs w:val="24"/>
        </w:rPr>
      </w:pPr>
      <w:r>
        <w:rPr>
          <w:rFonts w:ascii="Times New Roman" w:hAnsi="Times New Roman"/>
          <w:szCs w:val="24"/>
        </w:rPr>
        <w:t>I</w:t>
      </w:r>
      <w:r w:rsidR="00B814F7" w:rsidRPr="00B814F7">
        <w:rPr>
          <w:rFonts w:ascii="Times New Roman" w:hAnsi="Times New Roman"/>
          <w:szCs w:val="24"/>
        </w:rPr>
        <w:t xml:space="preserve">nformation </w:t>
      </w:r>
      <w:r>
        <w:rPr>
          <w:rFonts w:ascii="Times New Roman" w:hAnsi="Times New Roman"/>
          <w:szCs w:val="24"/>
        </w:rPr>
        <w:t xml:space="preserve">is an </w:t>
      </w:r>
      <w:r w:rsidR="00B814F7" w:rsidRPr="00B814F7">
        <w:rPr>
          <w:rFonts w:ascii="Times New Roman" w:hAnsi="Times New Roman"/>
          <w:szCs w:val="24"/>
        </w:rPr>
        <w:t>important</w:t>
      </w:r>
      <w:r w:rsidR="008C49E6">
        <w:rPr>
          <w:rFonts w:ascii="Times New Roman" w:hAnsi="Times New Roman"/>
          <w:szCs w:val="24"/>
        </w:rPr>
        <w:t xml:space="preserve"> </w:t>
      </w:r>
      <w:r w:rsidR="00B814F7" w:rsidRPr="00B814F7">
        <w:rPr>
          <w:rFonts w:ascii="Times New Roman" w:hAnsi="Times New Roman"/>
          <w:szCs w:val="24"/>
        </w:rPr>
        <w:t>assets and must be protected from loss of integrity, confidentiality, or av</w:t>
      </w:r>
      <w:bookmarkStart w:id="1" w:name="_GoBack"/>
      <w:bookmarkEnd w:id="1"/>
      <w:r w:rsidR="00B814F7" w:rsidRPr="00B814F7">
        <w:rPr>
          <w:rFonts w:ascii="Times New Roman" w:hAnsi="Times New Roman"/>
          <w:szCs w:val="24"/>
        </w:rPr>
        <w:t>ailability in compliance with policy and guidelines and state and federal laws and regulations.</w:t>
      </w:r>
    </w:p>
    <w:p w:rsidR="00B814F7" w:rsidRPr="00B814F7" w:rsidRDefault="00B814F7" w:rsidP="00B814F7">
      <w:pPr>
        <w:pStyle w:val="Heading1"/>
      </w:pPr>
      <w:bookmarkStart w:id="2" w:name="scope"/>
      <w:bookmarkStart w:id="3" w:name="_Toc463513634"/>
      <w:bookmarkEnd w:id="2"/>
      <w:r w:rsidRPr="00B814F7">
        <w:t>Scope</w:t>
      </w:r>
      <w:bookmarkEnd w:id="3"/>
    </w:p>
    <w:p w:rsidR="00B814F7" w:rsidRPr="00B814F7" w:rsidRDefault="00B814F7" w:rsidP="00B814F7">
      <w:pPr>
        <w:spacing w:before="100" w:beforeAutospacing="1" w:after="100" w:afterAutospacing="1"/>
        <w:rPr>
          <w:rFonts w:ascii="Times New Roman" w:hAnsi="Times New Roman"/>
          <w:szCs w:val="24"/>
        </w:rPr>
      </w:pPr>
      <w:r w:rsidRPr="00B814F7">
        <w:rPr>
          <w:rFonts w:ascii="Times New Roman" w:hAnsi="Times New Roman"/>
          <w:szCs w:val="24"/>
        </w:rPr>
        <w:t xml:space="preserve">This policy applies to all </w:t>
      </w:r>
      <w:r w:rsidR="008C49E6">
        <w:rPr>
          <w:rFonts w:ascii="Times New Roman" w:hAnsi="Times New Roman"/>
          <w:szCs w:val="24"/>
        </w:rPr>
        <w:t xml:space="preserve">personnel </w:t>
      </w:r>
      <w:r w:rsidRPr="00B814F7">
        <w:rPr>
          <w:rFonts w:ascii="Times New Roman" w:hAnsi="Times New Roman"/>
          <w:szCs w:val="24"/>
        </w:rPr>
        <w:t xml:space="preserve">that use </w:t>
      </w:r>
      <w:r w:rsidR="0021362C">
        <w:rPr>
          <w:rFonts w:ascii="Times New Roman" w:hAnsi="Times New Roman"/>
          <w:szCs w:val="24"/>
        </w:rPr>
        <w:t xml:space="preserve">organization </w:t>
      </w:r>
      <w:r w:rsidRPr="00B814F7">
        <w:rPr>
          <w:rFonts w:ascii="Times New Roman" w:hAnsi="Times New Roman"/>
          <w:szCs w:val="24"/>
        </w:rPr>
        <w:t xml:space="preserve">information to create, access, store, or manage </w:t>
      </w:r>
      <w:r w:rsidR="008C49E6">
        <w:rPr>
          <w:rFonts w:ascii="Times New Roman" w:hAnsi="Times New Roman"/>
          <w:szCs w:val="24"/>
        </w:rPr>
        <w:t>d</w:t>
      </w:r>
      <w:r w:rsidRPr="00B814F7">
        <w:rPr>
          <w:rFonts w:ascii="Times New Roman" w:hAnsi="Times New Roman"/>
          <w:szCs w:val="24"/>
        </w:rPr>
        <w:t xml:space="preserve">ata to perform their business functions. It also applies to any third party vendor creating, storing, or maintaining </w:t>
      </w:r>
      <w:r w:rsidR="008C49E6">
        <w:rPr>
          <w:rFonts w:ascii="Times New Roman" w:hAnsi="Times New Roman"/>
          <w:szCs w:val="24"/>
        </w:rPr>
        <w:t>data</w:t>
      </w:r>
      <w:r w:rsidRPr="00B814F7">
        <w:rPr>
          <w:rFonts w:ascii="Times New Roman" w:hAnsi="Times New Roman"/>
          <w:szCs w:val="24"/>
        </w:rPr>
        <w:t xml:space="preserve"> per a contractual agreement.</w:t>
      </w:r>
    </w:p>
    <w:p w:rsidR="00B814F7" w:rsidRPr="00B814F7" w:rsidRDefault="00B814F7" w:rsidP="00B814F7">
      <w:pPr>
        <w:pStyle w:val="Heading1"/>
      </w:pPr>
      <w:bookmarkStart w:id="4" w:name="effective"/>
      <w:bookmarkStart w:id="5" w:name="authority"/>
      <w:bookmarkStart w:id="6" w:name="policy"/>
      <w:bookmarkStart w:id="7" w:name="_Toc463513635"/>
      <w:bookmarkEnd w:id="4"/>
      <w:bookmarkEnd w:id="5"/>
      <w:bookmarkEnd w:id="6"/>
      <w:r w:rsidRPr="00B814F7">
        <w:t>Policy</w:t>
      </w:r>
      <w:bookmarkEnd w:id="7"/>
    </w:p>
    <w:p w:rsidR="00B814F7" w:rsidRPr="00B814F7" w:rsidRDefault="00B814F7" w:rsidP="00B814F7">
      <w:pPr>
        <w:spacing w:before="100" w:beforeAutospacing="1" w:after="100" w:afterAutospacing="1"/>
        <w:rPr>
          <w:rFonts w:ascii="Times New Roman" w:hAnsi="Times New Roman"/>
          <w:szCs w:val="24"/>
        </w:rPr>
      </w:pPr>
      <w:r w:rsidRPr="00B814F7">
        <w:rPr>
          <w:rFonts w:ascii="Times New Roman" w:hAnsi="Times New Roman"/>
          <w:szCs w:val="24"/>
        </w:rPr>
        <w:t>Data must be classified according to the Data Classification Schema and protected according to Data Security Standards. This policy applies to data in all formats or media.</w:t>
      </w:r>
    </w:p>
    <w:p w:rsidR="00B814F7" w:rsidRPr="00B814F7" w:rsidRDefault="00B814F7" w:rsidP="00B814F7">
      <w:pPr>
        <w:pStyle w:val="Heading2"/>
      </w:pPr>
      <w:bookmarkStart w:id="8" w:name="class"/>
      <w:bookmarkStart w:id="9" w:name="_Toc463513636"/>
      <w:bookmarkEnd w:id="8"/>
      <w:r w:rsidRPr="00B814F7">
        <w:t>Data Classification Schema</w:t>
      </w:r>
      <w:bookmarkEnd w:id="9"/>
    </w:p>
    <w:p w:rsidR="00B814F7" w:rsidRPr="00B814F7" w:rsidRDefault="0021362C" w:rsidP="00B814F7">
      <w:pPr>
        <w:spacing w:before="100" w:beforeAutospacing="1" w:after="100" w:afterAutospacing="1"/>
        <w:rPr>
          <w:rFonts w:ascii="Times New Roman" w:hAnsi="Times New Roman"/>
          <w:szCs w:val="24"/>
        </w:rPr>
      </w:pPr>
      <w:r>
        <w:rPr>
          <w:rFonts w:ascii="Times New Roman" w:hAnsi="Times New Roman"/>
          <w:szCs w:val="24"/>
        </w:rPr>
        <w:t>I</w:t>
      </w:r>
      <w:r w:rsidR="00B814F7" w:rsidRPr="00B814F7">
        <w:rPr>
          <w:rFonts w:ascii="Times New Roman" w:hAnsi="Times New Roman"/>
          <w:szCs w:val="24"/>
        </w:rPr>
        <w:t xml:space="preserve">nformation </w:t>
      </w:r>
      <w:r>
        <w:rPr>
          <w:rFonts w:ascii="Times New Roman" w:hAnsi="Times New Roman"/>
          <w:szCs w:val="24"/>
        </w:rPr>
        <w:t>and the related data elements</w:t>
      </w:r>
      <w:r w:rsidR="00B814F7" w:rsidRPr="00B814F7">
        <w:rPr>
          <w:rFonts w:ascii="Times New Roman" w:hAnsi="Times New Roman"/>
          <w:szCs w:val="24"/>
        </w:rPr>
        <w:t xml:space="preserve"> are classified according to the risks associated with data being stored or processed. Data with the highest risk need the greatest level of protection to prevent compromise; data with lower risk require proportionately less protection. Three levels of data classification will be used to classify Data based on </w:t>
      </w:r>
      <w:r>
        <w:rPr>
          <w:rFonts w:ascii="Times New Roman" w:hAnsi="Times New Roman"/>
          <w:szCs w:val="24"/>
        </w:rPr>
        <w:t xml:space="preserve">its </w:t>
      </w:r>
      <w:r w:rsidR="00B814F7" w:rsidRPr="00B814F7">
        <w:rPr>
          <w:rFonts w:ascii="Times New Roman" w:hAnsi="Times New Roman"/>
          <w:szCs w:val="24"/>
        </w:rPr>
        <w:t>use, sensitivity to unauthorized disclosure, and requirements imposed by external</w:t>
      </w:r>
      <w:r>
        <w:rPr>
          <w:rFonts w:ascii="Times New Roman" w:hAnsi="Times New Roman"/>
          <w:szCs w:val="24"/>
        </w:rPr>
        <w:t xml:space="preserve"> entities.</w:t>
      </w:r>
    </w:p>
    <w:p w:rsidR="00B814F7" w:rsidRPr="00B814F7" w:rsidRDefault="00B814F7" w:rsidP="00B814F7">
      <w:pPr>
        <w:spacing w:before="100" w:beforeAutospacing="1" w:after="100" w:afterAutospacing="1"/>
        <w:rPr>
          <w:rFonts w:ascii="Times New Roman" w:hAnsi="Times New Roman"/>
          <w:szCs w:val="24"/>
        </w:rPr>
      </w:pPr>
      <w:r w:rsidRPr="00B814F7">
        <w:rPr>
          <w:rFonts w:ascii="Times New Roman" w:hAnsi="Times New Roman"/>
          <w:szCs w:val="24"/>
        </w:rPr>
        <w:t xml:space="preserve">Data </w:t>
      </w:r>
      <w:r w:rsidR="0021362C">
        <w:rPr>
          <w:rFonts w:ascii="Times New Roman" w:hAnsi="Times New Roman"/>
          <w:szCs w:val="24"/>
        </w:rPr>
        <w:t xml:space="preserve">elements are </w:t>
      </w:r>
      <w:r w:rsidRPr="00B814F7">
        <w:rPr>
          <w:rFonts w:ascii="Times New Roman" w:hAnsi="Times New Roman"/>
          <w:szCs w:val="24"/>
        </w:rPr>
        <w:t>typically stored in aggregate form in databases, tables, or files. In most data collections, highly sensitive data elements are not segregated from less sensitiv</w:t>
      </w:r>
      <w:r w:rsidR="00BA36C5">
        <w:rPr>
          <w:rFonts w:ascii="Times New Roman" w:hAnsi="Times New Roman"/>
          <w:szCs w:val="24"/>
        </w:rPr>
        <w:t>e data elements. T</w:t>
      </w:r>
      <w:r w:rsidRPr="00B814F7">
        <w:rPr>
          <w:rFonts w:ascii="Times New Roman" w:hAnsi="Times New Roman"/>
          <w:szCs w:val="24"/>
        </w:rPr>
        <w:t>he classification of the most sensitive element in a data collection will determine the data classification of the entire collection.</w:t>
      </w:r>
    </w:p>
    <w:p w:rsidR="00B814F7" w:rsidRPr="00B814F7" w:rsidRDefault="00B814F7" w:rsidP="00B814F7">
      <w:pPr>
        <w:spacing w:before="100" w:beforeAutospacing="1" w:after="100" w:afterAutospacing="1"/>
        <w:rPr>
          <w:rFonts w:ascii="Times New Roman" w:hAnsi="Times New Roman"/>
          <w:szCs w:val="24"/>
        </w:rPr>
      </w:pPr>
      <w:r w:rsidRPr="00B814F7">
        <w:rPr>
          <w:rFonts w:ascii="Times New Roman" w:hAnsi="Times New Roman"/>
          <w:szCs w:val="24"/>
        </w:rPr>
        <w:t>Data Classifications:</w:t>
      </w:r>
    </w:p>
    <w:p w:rsidR="004A104A" w:rsidRPr="004A104A" w:rsidRDefault="00B814F7" w:rsidP="00A46BFC">
      <w:pPr>
        <w:numPr>
          <w:ilvl w:val="0"/>
          <w:numId w:val="3"/>
        </w:numPr>
        <w:spacing w:before="100" w:beforeAutospacing="1" w:after="100" w:afterAutospacing="1"/>
        <w:ind w:left="720"/>
        <w:jc w:val="both"/>
        <w:rPr>
          <w:rFonts w:ascii="Times New Roman" w:hAnsi="Times New Roman"/>
          <w:sz w:val="22"/>
          <w:szCs w:val="24"/>
        </w:rPr>
      </w:pPr>
      <w:r w:rsidRPr="004A104A">
        <w:rPr>
          <w:rFonts w:ascii="Times New Roman" w:hAnsi="Times New Roman"/>
          <w:b/>
          <w:bCs/>
          <w:i/>
          <w:iCs/>
          <w:szCs w:val="24"/>
        </w:rPr>
        <w:t>Public </w:t>
      </w:r>
      <w:r w:rsidRPr="004A104A">
        <w:rPr>
          <w:rFonts w:ascii="Times New Roman" w:hAnsi="Times New Roman"/>
          <w:szCs w:val="24"/>
        </w:rPr>
        <w:t xml:space="preserve">- Data explicitly or implicitly approved for distribution to the public without restriction. It can be freely distributed without potential harm to </w:t>
      </w:r>
      <w:r w:rsidR="00280ABB" w:rsidRPr="004A104A">
        <w:rPr>
          <w:rFonts w:ascii="Times New Roman" w:hAnsi="Times New Roman"/>
          <w:szCs w:val="24"/>
        </w:rPr>
        <w:t>the department</w:t>
      </w:r>
      <w:r w:rsidRPr="004A104A">
        <w:rPr>
          <w:rFonts w:ascii="Times New Roman" w:hAnsi="Times New Roman"/>
          <w:szCs w:val="24"/>
        </w:rPr>
        <w:t xml:space="preserve">, affiliates, or individuals. Public data generally have a very low sensitivity since </w:t>
      </w:r>
      <w:r w:rsidR="0021362C" w:rsidRPr="004A104A">
        <w:rPr>
          <w:rFonts w:ascii="Times New Roman" w:hAnsi="Times New Roman"/>
          <w:szCs w:val="24"/>
        </w:rPr>
        <w:t xml:space="preserve">it is general available, however some level of </w:t>
      </w:r>
      <w:r w:rsidRPr="004A104A">
        <w:rPr>
          <w:rFonts w:ascii="Times New Roman" w:hAnsi="Times New Roman"/>
          <w:szCs w:val="24"/>
        </w:rPr>
        <w:t xml:space="preserve">protection </w:t>
      </w:r>
      <w:r w:rsidR="0021362C" w:rsidRPr="004A104A">
        <w:rPr>
          <w:rFonts w:ascii="Times New Roman" w:hAnsi="Times New Roman"/>
          <w:szCs w:val="24"/>
        </w:rPr>
        <w:t xml:space="preserve">is warranted as data </w:t>
      </w:r>
      <w:r w:rsidRPr="004A104A">
        <w:rPr>
          <w:rFonts w:ascii="Times New Roman" w:hAnsi="Times New Roman"/>
          <w:szCs w:val="24"/>
        </w:rPr>
        <w:t>integrity can be important. Examples include:</w:t>
      </w:r>
    </w:p>
    <w:p w:rsidR="004A104A" w:rsidRPr="007D7FC1" w:rsidRDefault="00B814F7" w:rsidP="006039B5">
      <w:pPr>
        <w:numPr>
          <w:ilvl w:val="0"/>
          <w:numId w:val="3"/>
        </w:numPr>
        <w:spacing w:before="100" w:beforeAutospacing="1" w:after="100" w:afterAutospacing="1"/>
        <w:jc w:val="both"/>
        <w:rPr>
          <w:rFonts w:ascii="Times New Roman" w:hAnsi="Times New Roman"/>
          <w:sz w:val="22"/>
          <w:szCs w:val="24"/>
        </w:rPr>
      </w:pPr>
      <w:r w:rsidRPr="007D7FC1">
        <w:rPr>
          <w:rFonts w:ascii="Times New Roman" w:hAnsi="Times New Roman"/>
          <w:szCs w:val="24"/>
        </w:rPr>
        <w:t>Directory information for staff except for those who have requested non-disclosure</w:t>
      </w:r>
    </w:p>
    <w:p w:rsidR="004A104A" w:rsidRPr="007D7FC1" w:rsidRDefault="004A104A" w:rsidP="006039B5">
      <w:pPr>
        <w:numPr>
          <w:ilvl w:val="0"/>
          <w:numId w:val="3"/>
        </w:numPr>
        <w:spacing w:before="100" w:beforeAutospacing="1" w:after="100" w:afterAutospacing="1"/>
        <w:jc w:val="both"/>
        <w:rPr>
          <w:rFonts w:ascii="Times New Roman" w:hAnsi="Times New Roman"/>
          <w:sz w:val="22"/>
          <w:szCs w:val="24"/>
        </w:rPr>
      </w:pPr>
      <w:r w:rsidRPr="007D7FC1">
        <w:rPr>
          <w:rFonts w:ascii="Times New Roman" w:hAnsi="Times New Roman"/>
          <w:szCs w:val="24"/>
        </w:rPr>
        <w:t>Records accessible pursuant to the NM Inspection of Public Records Act</w:t>
      </w:r>
    </w:p>
    <w:p w:rsidR="004A104A" w:rsidRPr="007D7FC1" w:rsidRDefault="004A104A" w:rsidP="006039B5">
      <w:pPr>
        <w:numPr>
          <w:ilvl w:val="0"/>
          <w:numId w:val="3"/>
        </w:numPr>
        <w:spacing w:before="100" w:beforeAutospacing="1" w:after="100" w:afterAutospacing="1"/>
        <w:jc w:val="both"/>
        <w:rPr>
          <w:rFonts w:ascii="Times New Roman" w:hAnsi="Times New Roman"/>
          <w:sz w:val="22"/>
          <w:szCs w:val="24"/>
        </w:rPr>
      </w:pPr>
      <w:r w:rsidRPr="007D7FC1">
        <w:rPr>
          <w:rFonts w:ascii="Times New Roman" w:hAnsi="Times New Roman"/>
          <w:szCs w:val="24"/>
        </w:rPr>
        <w:t>Information on publicly accessible state web sites</w:t>
      </w:r>
      <w:r w:rsidR="007D7FC1">
        <w:rPr>
          <w:rFonts w:ascii="Times New Roman" w:hAnsi="Times New Roman"/>
          <w:szCs w:val="24"/>
        </w:rPr>
        <w:t>; example Sunshine Portal</w:t>
      </w:r>
    </w:p>
    <w:p w:rsidR="00B814F7" w:rsidRPr="007D7FC1" w:rsidRDefault="00B814F7" w:rsidP="00A47C0B">
      <w:pPr>
        <w:pStyle w:val="Heading6"/>
        <w:keepNext w:val="0"/>
        <w:widowControl/>
        <w:numPr>
          <w:ilvl w:val="0"/>
          <w:numId w:val="3"/>
        </w:numPr>
        <w:tabs>
          <w:tab w:val="clear" w:pos="9360"/>
        </w:tabs>
        <w:spacing w:before="100" w:beforeAutospacing="1"/>
        <w:jc w:val="both"/>
        <w:rPr>
          <w:rFonts w:ascii="Times New Roman" w:hAnsi="Times New Roman"/>
          <w:b w:val="0"/>
          <w:szCs w:val="24"/>
        </w:rPr>
      </w:pPr>
      <w:r w:rsidRPr="007D7FC1">
        <w:rPr>
          <w:rFonts w:ascii="Times New Roman" w:hAnsi="Times New Roman"/>
          <w:b w:val="0"/>
          <w:szCs w:val="24"/>
        </w:rPr>
        <w:t>Press releases</w:t>
      </w:r>
    </w:p>
    <w:p w:rsidR="007D7FC1" w:rsidRPr="007D7FC1" w:rsidRDefault="007D7FC1" w:rsidP="007D7FC1"/>
    <w:p w:rsidR="00B814F7" w:rsidRPr="00B814F7" w:rsidRDefault="00B814F7" w:rsidP="00B814F7">
      <w:pPr>
        <w:numPr>
          <w:ilvl w:val="0"/>
          <w:numId w:val="4"/>
        </w:numPr>
        <w:spacing w:before="100" w:beforeAutospacing="1" w:after="100" w:afterAutospacing="1"/>
        <w:rPr>
          <w:rFonts w:ascii="Times New Roman" w:hAnsi="Times New Roman"/>
          <w:szCs w:val="24"/>
        </w:rPr>
      </w:pPr>
      <w:r w:rsidRPr="00B814F7">
        <w:rPr>
          <w:rFonts w:ascii="Times New Roman" w:hAnsi="Times New Roman"/>
          <w:b/>
          <w:bCs/>
          <w:i/>
          <w:iCs/>
          <w:szCs w:val="24"/>
        </w:rPr>
        <w:t>Internal </w:t>
      </w:r>
      <w:r w:rsidRPr="00B814F7">
        <w:rPr>
          <w:rFonts w:ascii="Times New Roman" w:hAnsi="Times New Roman"/>
          <w:szCs w:val="24"/>
        </w:rPr>
        <w:t xml:space="preserve">- Data intended for internal business use only with access restricted to a specific </w:t>
      </w:r>
      <w:r w:rsidR="00BA36C5">
        <w:rPr>
          <w:rFonts w:ascii="Times New Roman" w:hAnsi="Times New Roman"/>
          <w:szCs w:val="24"/>
        </w:rPr>
        <w:t>division</w:t>
      </w:r>
      <w:r w:rsidRPr="00B814F7">
        <w:rPr>
          <w:rFonts w:ascii="Times New Roman" w:hAnsi="Times New Roman"/>
          <w:szCs w:val="24"/>
        </w:rPr>
        <w:t>, group of individuals, or affiliates with a legitimate need</w:t>
      </w:r>
      <w:r w:rsidR="007E406C">
        <w:rPr>
          <w:rFonts w:ascii="Times New Roman" w:hAnsi="Times New Roman"/>
          <w:szCs w:val="24"/>
        </w:rPr>
        <w:t xml:space="preserve"> to know</w:t>
      </w:r>
      <w:r w:rsidRPr="00B814F7">
        <w:rPr>
          <w:rFonts w:ascii="Times New Roman" w:hAnsi="Times New Roman"/>
          <w:szCs w:val="24"/>
        </w:rPr>
        <w:t xml:space="preserve">. Internal data are generally not made available to parties outside </w:t>
      </w:r>
      <w:r w:rsidR="00D4040E">
        <w:rPr>
          <w:rFonts w:ascii="Times New Roman" w:hAnsi="Times New Roman"/>
          <w:szCs w:val="24"/>
        </w:rPr>
        <w:t>of</w:t>
      </w:r>
      <w:r w:rsidRPr="00B814F7">
        <w:rPr>
          <w:rFonts w:ascii="Times New Roman" w:hAnsi="Times New Roman"/>
          <w:szCs w:val="24"/>
        </w:rPr>
        <w:t xml:space="preserve"> </w:t>
      </w:r>
      <w:r w:rsidR="000A4AA0">
        <w:rPr>
          <w:rFonts w:ascii="Times New Roman" w:hAnsi="Times New Roman"/>
          <w:szCs w:val="24"/>
        </w:rPr>
        <w:t>the department</w:t>
      </w:r>
      <w:r w:rsidRPr="00B814F7">
        <w:rPr>
          <w:rFonts w:ascii="Times New Roman" w:hAnsi="Times New Roman"/>
          <w:szCs w:val="24"/>
        </w:rPr>
        <w:t xml:space="preserve">. Unauthorized disclosure could adversely impact the </w:t>
      </w:r>
      <w:r w:rsidR="000A4AA0">
        <w:rPr>
          <w:rFonts w:ascii="Times New Roman" w:hAnsi="Times New Roman"/>
          <w:szCs w:val="24"/>
        </w:rPr>
        <w:t>department</w:t>
      </w:r>
      <w:r w:rsidR="007E406C">
        <w:rPr>
          <w:rFonts w:ascii="Times New Roman" w:hAnsi="Times New Roman"/>
          <w:szCs w:val="24"/>
        </w:rPr>
        <w:t xml:space="preserve"> </w:t>
      </w:r>
      <w:r w:rsidRPr="00B814F7">
        <w:rPr>
          <w:rFonts w:ascii="Times New Roman" w:hAnsi="Times New Roman"/>
          <w:szCs w:val="24"/>
        </w:rPr>
        <w:t>or individuals. Internal data generally have a low to moderate sensitivity. Examples include:</w:t>
      </w:r>
    </w:p>
    <w:p w:rsidR="007E406C" w:rsidRDefault="00B814F7" w:rsidP="00D12DE9">
      <w:pPr>
        <w:numPr>
          <w:ilvl w:val="0"/>
          <w:numId w:val="5"/>
        </w:numPr>
        <w:tabs>
          <w:tab w:val="num" w:pos="720"/>
        </w:tabs>
        <w:spacing w:before="100" w:beforeAutospacing="1" w:after="100" w:afterAutospacing="1"/>
        <w:jc w:val="both"/>
        <w:rPr>
          <w:rFonts w:ascii="Times New Roman" w:hAnsi="Times New Roman"/>
          <w:szCs w:val="24"/>
        </w:rPr>
      </w:pPr>
      <w:r w:rsidRPr="007E406C">
        <w:rPr>
          <w:rFonts w:ascii="Times New Roman" w:hAnsi="Times New Roman"/>
          <w:szCs w:val="24"/>
        </w:rPr>
        <w:t>Financial accounting data that does not contain confidential information</w:t>
      </w:r>
    </w:p>
    <w:p w:rsidR="007E406C" w:rsidRPr="007E406C" w:rsidRDefault="007E406C" w:rsidP="00D12DE9">
      <w:pPr>
        <w:numPr>
          <w:ilvl w:val="0"/>
          <w:numId w:val="5"/>
        </w:numPr>
        <w:tabs>
          <w:tab w:val="num" w:pos="720"/>
        </w:tabs>
        <w:spacing w:before="100" w:beforeAutospacing="1" w:after="100" w:afterAutospacing="1"/>
        <w:jc w:val="both"/>
        <w:rPr>
          <w:rFonts w:ascii="Times New Roman" w:hAnsi="Times New Roman"/>
          <w:szCs w:val="24"/>
        </w:rPr>
      </w:pPr>
      <w:r w:rsidRPr="007E406C">
        <w:rPr>
          <w:rFonts w:ascii="Times New Roman" w:hAnsi="Times New Roman"/>
          <w:szCs w:val="24"/>
        </w:rPr>
        <w:t>Payroll file excluding those items listed in HIPAA Privacy Rule, IRS and other Federal or State bound restrictions</w:t>
      </w:r>
    </w:p>
    <w:p w:rsidR="00B814F7" w:rsidRPr="007E406C" w:rsidRDefault="00B814F7" w:rsidP="006F0233">
      <w:pPr>
        <w:numPr>
          <w:ilvl w:val="0"/>
          <w:numId w:val="5"/>
        </w:numPr>
        <w:tabs>
          <w:tab w:val="num" w:pos="720"/>
        </w:tabs>
        <w:spacing w:before="100" w:beforeAutospacing="1" w:after="100" w:afterAutospacing="1"/>
        <w:jc w:val="both"/>
        <w:rPr>
          <w:rFonts w:ascii="Times New Roman" w:hAnsi="Times New Roman"/>
          <w:szCs w:val="24"/>
        </w:rPr>
      </w:pPr>
      <w:r w:rsidRPr="007E406C">
        <w:rPr>
          <w:rFonts w:ascii="Times New Roman" w:hAnsi="Times New Roman"/>
          <w:szCs w:val="24"/>
        </w:rPr>
        <w:t>Information technology transaction logs</w:t>
      </w:r>
    </w:p>
    <w:p w:rsidR="00B814F7" w:rsidRPr="00B814F7" w:rsidRDefault="00B814F7" w:rsidP="00B814F7">
      <w:pPr>
        <w:numPr>
          <w:ilvl w:val="0"/>
          <w:numId w:val="5"/>
        </w:numPr>
        <w:tabs>
          <w:tab w:val="num" w:pos="720"/>
        </w:tabs>
        <w:spacing w:before="100" w:beforeAutospacing="1" w:after="100" w:afterAutospacing="1"/>
        <w:rPr>
          <w:rFonts w:ascii="Times New Roman" w:hAnsi="Times New Roman"/>
          <w:szCs w:val="24"/>
        </w:rPr>
      </w:pPr>
      <w:r w:rsidRPr="00B814F7">
        <w:rPr>
          <w:rFonts w:ascii="Times New Roman" w:hAnsi="Times New Roman"/>
          <w:szCs w:val="24"/>
        </w:rPr>
        <w:t>Employee ID number</w:t>
      </w:r>
      <w:r w:rsidR="00BA36C5">
        <w:rPr>
          <w:rFonts w:ascii="Times New Roman" w:hAnsi="Times New Roman"/>
          <w:szCs w:val="24"/>
        </w:rPr>
        <w:t>s</w:t>
      </w:r>
    </w:p>
    <w:p w:rsidR="00B814F7" w:rsidRPr="00B814F7" w:rsidRDefault="00D4040E" w:rsidP="00B814F7">
      <w:pPr>
        <w:numPr>
          <w:ilvl w:val="0"/>
          <w:numId w:val="5"/>
        </w:numPr>
        <w:tabs>
          <w:tab w:val="num" w:pos="720"/>
        </w:tabs>
        <w:spacing w:before="100" w:beforeAutospacing="1" w:after="100" w:afterAutospacing="1"/>
        <w:rPr>
          <w:rFonts w:ascii="Times New Roman" w:hAnsi="Times New Roman"/>
          <w:szCs w:val="24"/>
        </w:rPr>
      </w:pPr>
      <w:r>
        <w:rPr>
          <w:rFonts w:ascii="Times New Roman" w:hAnsi="Times New Roman"/>
          <w:szCs w:val="24"/>
        </w:rPr>
        <w:t>Employee addresses and phone numbers</w:t>
      </w:r>
    </w:p>
    <w:p w:rsidR="00B814F7" w:rsidRPr="00B814F7" w:rsidRDefault="00B814F7" w:rsidP="00B814F7">
      <w:pPr>
        <w:numPr>
          <w:ilvl w:val="0"/>
          <w:numId w:val="5"/>
        </w:numPr>
        <w:tabs>
          <w:tab w:val="num" w:pos="720"/>
        </w:tabs>
        <w:spacing w:before="100" w:beforeAutospacing="1" w:after="100" w:afterAutospacing="1"/>
        <w:rPr>
          <w:rFonts w:ascii="Times New Roman" w:hAnsi="Times New Roman"/>
          <w:szCs w:val="24"/>
        </w:rPr>
      </w:pPr>
      <w:r w:rsidRPr="00B814F7">
        <w:rPr>
          <w:rFonts w:ascii="Times New Roman" w:hAnsi="Times New Roman"/>
          <w:szCs w:val="24"/>
        </w:rPr>
        <w:t xml:space="preserve">Directory information for staff who have requested non-disclosure </w:t>
      </w:r>
    </w:p>
    <w:p w:rsidR="00B814F7" w:rsidRPr="00B814F7" w:rsidRDefault="007E406C" w:rsidP="00B814F7">
      <w:pPr>
        <w:numPr>
          <w:ilvl w:val="0"/>
          <w:numId w:val="6"/>
        </w:numPr>
        <w:spacing w:before="100" w:beforeAutospacing="1" w:after="100" w:afterAutospacing="1"/>
        <w:rPr>
          <w:rFonts w:ascii="Times New Roman" w:hAnsi="Times New Roman"/>
          <w:szCs w:val="24"/>
        </w:rPr>
      </w:pPr>
      <w:r>
        <w:rPr>
          <w:rFonts w:ascii="Times New Roman" w:hAnsi="Times New Roman"/>
          <w:b/>
          <w:bCs/>
          <w:i/>
          <w:iCs/>
          <w:szCs w:val="24"/>
        </w:rPr>
        <w:t>Restricted</w:t>
      </w:r>
      <w:r w:rsidR="00B814F7" w:rsidRPr="00B814F7">
        <w:rPr>
          <w:rFonts w:ascii="Times New Roman" w:hAnsi="Times New Roman"/>
          <w:b/>
          <w:bCs/>
          <w:i/>
          <w:iCs/>
          <w:szCs w:val="24"/>
        </w:rPr>
        <w:t> </w:t>
      </w:r>
      <w:r w:rsidR="00B814F7" w:rsidRPr="00B814F7">
        <w:rPr>
          <w:rFonts w:ascii="Times New Roman" w:hAnsi="Times New Roman"/>
          <w:szCs w:val="24"/>
        </w:rPr>
        <w:t xml:space="preserve">- Highly sensitive data intended for limited, specific use by a </w:t>
      </w:r>
      <w:r w:rsidR="00BA36C5">
        <w:rPr>
          <w:rFonts w:ascii="Times New Roman" w:hAnsi="Times New Roman"/>
          <w:szCs w:val="24"/>
        </w:rPr>
        <w:t>division</w:t>
      </w:r>
      <w:r w:rsidR="00B814F7" w:rsidRPr="00B814F7">
        <w:rPr>
          <w:rFonts w:ascii="Times New Roman" w:hAnsi="Times New Roman"/>
          <w:szCs w:val="24"/>
        </w:rPr>
        <w:t xml:space="preserve"> or group of individuals with a legitimate need-to-know. Explicit authorization by the Data Steward is required for access because of legal, contractual, privacy, or other constraints. Unauthorized disclosure could have a serious adverse impact on the business or research functions of </w:t>
      </w:r>
      <w:r w:rsidR="000A4AA0">
        <w:rPr>
          <w:rFonts w:ascii="Times New Roman" w:hAnsi="Times New Roman"/>
          <w:szCs w:val="24"/>
        </w:rPr>
        <w:t xml:space="preserve">the department </w:t>
      </w:r>
      <w:r w:rsidR="00B814F7" w:rsidRPr="00B814F7">
        <w:rPr>
          <w:rFonts w:ascii="Times New Roman" w:hAnsi="Times New Roman"/>
          <w:szCs w:val="24"/>
        </w:rPr>
        <w:t xml:space="preserve">or </w:t>
      </w:r>
      <w:r w:rsidR="000A4AA0">
        <w:rPr>
          <w:rFonts w:ascii="Times New Roman" w:hAnsi="Times New Roman"/>
          <w:szCs w:val="24"/>
        </w:rPr>
        <w:t xml:space="preserve">their </w:t>
      </w:r>
      <w:r w:rsidR="00B814F7" w:rsidRPr="00B814F7">
        <w:rPr>
          <w:rFonts w:ascii="Times New Roman" w:hAnsi="Times New Roman"/>
          <w:szCs w:val="24"/>
        </w:rPr>
        <w:t xml:space="preserve">affiliates, the personal privacy of individuals, or on compliance with federal or state laws and regulations or contracts. </w:t>
      </w:r>
      <w:r>
        <w:rPr>
          <w:rFonts w:ascii="Times New Roman" w:hAnsi="Times New Roman"/>
          <w:szCs w:val="24"/>
        </w:rPr>
        <w:t xml:space="preserve">Restricted </w:t>
      </w:r>
      <w:r w:rsidR="00B814F7" w:rsidRPr="00B814F7">
        <w:rPr>
          <w:rFonts w:ascii="Times New Roman" w:hAnsi="Times New Roman"/>
          <w:szCs w:val="24"/>
        </w:rPr>
        <w:t>data have a very high level of sensitivity. Examples include:</w:t>
      </w:r>
    </w:p>
    <w:p w:rsidR="00B814F7" w:rsidRPr="00B814F7" w:rsidRDefault="00B814F7" w:rsidP="00B814F7">
      <w:pPr>
        <w:numPr>
          <w:ilvl w:val="0"/>
          <w:numId w:val="7"/>
        </w:numPr>
        <w:tabs>
          <w:tab w:val="num" w:pos="720"/>
        </w:tabs>
        <w:spacing w:before="100" w:beforeAutospacing="1" w:after="100" w:afterAutospacing="1"/>
        <w:rPr>
          <w:rFonts w:ascii="Times New Roman" w:hAnsi="Times New Roman"/>
          <w:szCs w:val="24"/>
        </w:rPr>
      </w:pPr>
      <w:r w:rsidRPr="00B814F7">
        <w:rPr>
          <w:rFonts w:ascii="Times New Roman" w:hAnsi="Times New Roman"/>
          <w:szCs w:val="24"/>
        </w:rPr>
        <w:t>Social Security Number</w:t>
      </w:r>
    </w:p>
    <w:p w:rsidR="00B814F7" w:rsidRPr="00B814F7" w:rsidRDefault="005E6B0B" w:rsidP="00B814F7">
      <w:pPr>
        <w:numPr>
          <w:ilvl w:val="0"/>
          <w:numId w:val="7"/>
        </w:numPr>
        <w:tabs>
          <w:tab w:val="num" w:pos="720"/>
        </w:tabs>
        <w:spacing w:before="100" w:beforeAutospacing="1" w:after="100" w:afterAutospacing="1"/>
        <w:rPr>
          <w:rFonts w:ascii="Times New Roman" w:hAnsi="Times New Roman"/>
          <w:szCs w:val="24"/>
        </w:rPr>
      </w:pPr>
      <w:r>
        <w:rPr>
          <w:rFonts w:ascii="Times New Roman" w:hAnsi="Times New Roman"/>
          <w:szCs w:val="24"/>
        </w:rPr>
        <w:t>Law Enforcement</w:t>
      </w:r>
      <w:r w:rsidR="002174CA">
        <w:rPr>
          <w:rFonts w:ascii="Times New Roman" w:hAnsi="Times New Roman"/>
          <w:szCs w:val="24"/>
        </w:rPr>
        <w:t xml:space="preserve"> records</w:t>
      </w:r>
    </w:p>
    <w:p w:rsidR="00B814F7" w:rsidRPr="00B814F7" w:rsidRDefault="00B814F7" w:rsidP="006E5843">
      <w:pPr>
        <w:numPr>
          <w:ilvl w:val="0"/>
          <w:numId w:val="7"/>
        </w:numPr>
        <w:tabs>
          <w:tab w:val="num" w:pos="720"/>
        </w:tabs>
        <w:spacing w:before="100" w:beforeAutospacing="1" w:after="100" w:afterAutospacing="1"/>
        <w:rPr>
          <w:rFonts w:ascii="Times New Roman" w:hAnsi="Times New Roman"/>
          <w:szCs w:val="24"/>
        </w:rPr>
      </w:pPr>
      <w:r w:rsidRPr="00B814F7">
        <w:rPr>
          <w:rFonts w:ascii="Times New Roman" w:hAnsi="Times New Roman"/>
          <w:szCs w:val="24"/>
        </w:rPr>
        <w:t xml:space="preserve">Personal identity information (PII). </w:t>
      </w:r>
      <w:r w:rsidR="002174CA" w:rsidRPr="002174CA">
        <w:rPr>
          <w:rFonts w:ascii="Times New Roman" w:hAnsi="Times New Roman"/>
          <w:szCs w:val="24"/>
        </w:rPr>
        <w:t>PII defined as a</w:t>
      </w:r>
      <w:r w:rsidRPr="00B814F7">
        <w:rPr>
          <w:rFonts w:ascii="Times New Roman" w:hAnsi="Times New Roman"/>
          <w:szCs w:val="24"/>
        </w:rPr>
        <w:t xml:space="preserve">n individual's name (first name and last name, or first initial and last name) in combination with one or more of the following: a) Social security number, b) driver's license number or state identification card number, or c) financial account number, or credit or debit card number, alone or in combination with any required security code, access code or password that would permit access to a consumer's financial account. </w:t>
      </w:r>
    </w:p>
    <w:p w:rsidR="00B814F7" w:rsidRPr="00B814F7" w:rsidRDefault="00B814F7" w:rsidP="00B814F7">
      <w:pPr>
        <w:numPr>
          <w:ilvl w:val="0"/>
          <w:numId w:val="7"/>
        </w:numPr>
        <w:tabs>
          <w:tab w:val="num" w:pos="720"/>
        </w:tabs>
        <w:spacing w:before="100" w:beforeAutospacing="1" w:after="100" w:afterAutospacing="1"/>
        <w:rPr>
          <w:rFonts w:ascii="Times New Roman" w:hAnsi="Times New Roman"/>
          <w:szCs w:val="24"/>
        </w:rPr>
      </w:pPr>
      <w:r w:rsidRPr="00B814F7">
        <w:rPr>
          <w:rFonts w:ascii="Times New Roman" w:hAnsi="Times New Roman"/>
          <w:szCs w:val="24"/>
        </w:rPr>
        <w:t>Personnel records</w:t>
      </w:r>
    </w:p>
    <w:p w:rsidR="00B814F7" w:rsidRPr="00B814F7" w:rsidRDefault="00B814F7" w:rsidP="00B814F7">
      <w:pPr>
        <w:numPr>
          <w:ilvl w:val="0"/>
          <w:numId w:val="7"/>
        </w:numPr>
        <w:tabs>
          <w:tab w:val="num" w:pos="720"/>
        </w:tabs>
        <w:spacing w:before="100" w:beforeAutospacing="1" w:after="100" w:afterAutospacing="1"/>
        <w:rPr>
          <w:rFonts w:ascii="Times New Roman" w:hAnsi="Times New Roman"/>
          <w:szCs w:val="24"/>
        </w:rPr>
      </w:pPr>
      <w:r w:rsidRPr="00B814F7">
        <w:rPr>
          <w:rFonts w:ascii="Times New Roman" w:hAnsi="Times New Roman"/>
          <w:szCs w:val="24"/>
        </w:rPr>
        <w:t>Medical records</w:t>
      </w:r>
    </w:p>
    <w:p w:rsidR="00B814F7" w:rsidRPr="00B814F7" w:rsidRDefault="00B814F7" w:rsidP="00B814F7">
      <w:pPr>
        <w:numPr>
          <w:ilvl w:val="0"/>
          <w:numId w:val="7"/>
        </w:numPr>
        <w:tabs>
          <w:tab w:val="num" w:pos="720"/>
        </w:tabs>
        <w:spacing w:before="100" w:beforeAutospacing="1" w:after="100" w:afterAutospacing="1"/>
        <w:rPr>
          <w:rFonts w:ascii="Times New Roman" w:hAnsi="Times New Roman"/>
          <w:szCs w:val="24"/>
        </w:rPr>
      </w:pPr>
      <w:r w:rsidRPr="00B814F7">
        <w:rPr>
          <w:rFonts w:ascii="Times New Roman" w:hAnsi="Times New Roman"/>
          <w:szCs w:val="24"/>
        </w:rPr>
        <w:t>Authentication tokens (e.g., personal digital certificates, passwords, biometric data)</w:t>
      </w:r>
    </w:p>
    <w:p w:rsidR="00B814F7" w:rsidRPr="00B814F7" w:rsidRDefault="00B814F7" w:rsidP="00B814F7">
      <w:pPr>
        <w:pStyle w:val="Heading2"/>
      </w:pPr>
      <w:bookmarkStart w:id="10" w:name="security"/>
      <w:bookmarkStart w:id="11" w:name="_Toc463513637"/>
      <w:bookmarkEnd w:id="10"/>
      <w:r w:rsidRPr="00B814F7">
        <w:t>Data Security Standards</w:t>
      </w:r>
      <w:bookmarkEnd w:id="11"/>
    </w:p>
    <w:p w:rsidR="00B814F7" w:rsidRPr="00B814F7" w:rsidRDefault="00B814F7" w:rsidP="00B814F7">
      <w:pPr>
        <w:spacing w:before="100" w:beforeAutospacing="1" w:after="100" w:afterAutospacing="1"/>
        <w:rPr>
          <w:rFonts w:ascii="Times New Roman" w:hAnsi="Times New Roman"/>
          <w:szCs w:val="24"/>
        </w:rPr>
      </w:pPr>
      <w:r w:rsidRPr="00B814F7">
        <w:rPr>
          <w:rFonts w:ascii="Times New Roman" w:hAnsi="Times New Roman"/>
          <w:szCs w:val="24"/>
        </w:rPr>
        <w:t xml:space="preserve">The following table defines required safeguards for protecting data and data collections based on their classification. </w:t>
      </w:r>
    </w:p>
    <w:p w:rsidR="00B814F7" w:rsidRDefault="00B814F7" w:rsidP="00B814F7">
      <w:pPr>
        <w:spacing w:before="100" w:beforeAutospacing="1" w:after="100" w:afterAutospacing="1"/>
        <w:rPr>
          <w:rFonts w:ascii="Times New Roman" w:hAnsi="Times New Roman"/>
          <w:szCs w:val="24"/>
        </w:rPr>
      </w:pPr>
      <w:r w:rsidRPr="00B814F7">
        <w:rPr>
          <w:rFonts w:ascii="Times New Roman" w:hAnsi="Times New Roman"/>
          <w:szCs w:val="24"/>
        </w:rPr>
        <w:t>In addition to the following data security standards, any data covered by federal or state laws or regulations or contractual agreements must meet the security requirements defined by those laws, regulations, or contracts.</w:t>
      </w:r>
    </w:p>
    <w:p w:rsidR="000A4AA0" w:rsidRDefault="000A4AA0" w:rsidP="00B814F7">
      <w:pPr>
        <w:spacing w:before="100" w:beforeAutospacing="1" w:after="100" w:afterAutospacing="1"/>
        <w:rPr>
          <w:rFonts w:ascii="Times New Roman" w:hAnsi="Times New Roman"/>
          <w:szCs w:val="24"/>
        </w:rPr>
      </w:pPr>
    </w:p>
    <w:p w:rsidR="000A4AA0" w:rsidRPr="00B814F7" w:rsidRDefault="000A4AA0" w:rsidP="00B814F7">
      <w:pPr>
        <w:spacing w:before="100" w:beforeAutospacing="1" w:after="100" w:afterAutospacing="1"/>
        <w:rPr>
          <w:rFonts w:ascii="Times New Roman" w:hAnsi="Times New Roman"/>
          <w:szCs w:val="24"/>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62"/>
        <w:gridCol w:w="2433"/>
        <w:gridCol w:w="2468"/>
        <w:gridCol w:w="2581"/>
      </w:tblGrid>
      <w:tr w:rsidR="00B814F7" w:rsidRPr="00B814F7" w:rsidTr="00B814F7">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rsidR="00B814F7" w:rsidRPr="00B814F7" w:rsidRDefault="00B814F7" w:rsidP="00B814F7">
            <w:pPr>
              <w:jc w:val="center"/>
              <w:rPr>
                <w:rFonts w:ascii="Times New Roman" w:hAnsi="Times New Roman"/>
                <w:szCs w:val="24"/>
              </w:rPr>
            </w:pPr>
            <w:r w:rsidRPr="00B814F7">
              <w:rPr>
                <w:rFonts w:ascii="Times New Roman" w:hAnsi="Times New Roman"/>
                <w:b/>
                <w:bCs/>
                <w:i/>
                <w:iCs/>
                <w:szCs w:val="24"/>
              </w:rPr>
              <w:t>Security Control Category</w:t>
            </w:r>
          </w:p>
        </w:tc>
        <w:tc>
          <w:tcPr>
            <w:tcW w:w="0" w:type="auto"/>
            <w:gridSpan w:val="3"/>
            <w:tcBorders>
              <w:top w:val="outset" w:sz="6" w:space="0" w:color="auto"/>
              <w:left w:val="outset" w:sz="6" w:space="0" w:color="auto"/>
              <w:bottom w:val="outset" w:sz="6" w:space="0" w:color="auto"/>
              <w:right w:val="outset" w:sz="6" w:space="0" w:color="auto"/>
            </w:tcBorders>
            <w:hideMark/>
          </w:tcPr>
          <w:p w:rsidR="00B814F7" w:rsidRPr="00B814F7" w:rsidRDefault="00B814F7" w:rsidP="00B814F7">
            <w:pPr>
              <w:rPr>
                <w:rFonts w:ascii="Times New Roman" w:hAnsi="Times New Roman"/>
                <w:szCs w:val="24"/>
              </w:rPr>
            </w:pPr>
            <w:r w:rsidRPr="00B814F7">
              <w:rPr>
                <w:rFonts w:ascii="Times New Roman" w:hAnsi="Times New Roman"/>
                <w:b/>
                <w:bCs/>
                <w:i/>
                <w:iCs/>
                <w:szCs w:val="24"/>
              </w:rPr>
              <w:t>Data Classification</w:t>
            </w:r>
          </w:p>
        </w:tc>
      </w:tr>
      <w:tr w:rsidR="00B814F7" w:rsidRPr="00B814F7" w:rsidTr="00B814F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814F7" w:rsidRPr="00B814F7" w:rsidRDefault="00B814F7" w:rsidP="00B814F7">
            <w:pPr>
              <w:rPr>
                <w:rFonts w:ascii="Times New Roman" w:hAnsi="Times New Roman"/>
                <w:szCs w:val="24"/>
              </w:rPr>
            </w:pPr>
          </w:p>
        </w:tc>
        <w:tc>
          <w:tcPr>
            <w:tcW w:w="0" w:type="auto"/>
            <w:tcBorders>
              <w:top w:val="outset" w:sz="6" w:space="0" w:color="auto"/>
              <w:left w:val="outset" w:sz="6" w:space="0" w:color="auto"/>
              <w:bottom w:val="outset" w:sz="6" w:space="0" w:color="auto"/>
              <w:right w:val="outset" w:sz="6" w:space="0" w:color="auto"/>
            </w:tcBorders>
            <w:hideMark/>
          </w:tcPr>
          <w:p w:rsidR="00B814F7" w:rsidRPr="00B814F7" w:rsidRDefault="00B814F7" w:rsidP="00B814F7">
            <w:pPr>
              <w:jc w:val="center"/>
              <w:rPr>
                <w:rFonts w:ascii="Times New Roman" w:hAnsi="Times New Roman"/>
                <w:szCs w:val="24"/>
              </w:rPr>
            </w:pPr>
            <w:r w:rsidRPr="00B814F7">
              <w:rPr>
                <w:rFonts w:ascii="Times New Roman" w:hAnsi="Times New Roman"/>
                <w:b/>
                <w:bCs/>
                <w:i/>
                <w:iCs/>
                <w:szCs w:val="24"/>
              </w:rPr>
              <w:t>Public</w:t>
            </w:r>
          </w:p>
        </w:tc>
        <w:tc>
          <w:tcPr>
            <w:tcW w:w="0" w:type="auto"/>
            <w:tcBorders>
              <w:top w:val="outset" w:sz="6" w:space="0" w:color="auto"/>
              <w:left w:val="outset" w:sz="6" w:space="0" w:color="auto"/>
              <w:bottom w:val="outset" w:sz="6" w:space="0" w:color="auto"/>
              <w:right w:val="outset" w:sz="6" w:space="0" w:color="auto"/>
            </w:tcBorders>
            <w:hideMark/>
          </w:tcPr>
          <w:p w:rsidR="00B814F7" w:rsidRPr="00B814F7" w:rsidRDefault="00B814F7" w:rsidP="00B814F7">
            <w:pPr>
              <w:jc w:val="center"/>
              <w:rPr>
                <w:rFonts w:ascii="Times New Roman" w:hAnsi="Times New Roman"/>
                <w:szCs w:val="24"/>
              </w:rPr>
            </w:pPr>
            <w:r w:rsidRPr="00B814F7">
              <w:rPr>
                <w:rFonts w:ascii="Times New Roman" w:hAnsi="Times New Roman"/>
                <w:b/>
                <w:bCs/>
                <w:i/>
                <w:iCs/>
                <w:szCs w:val="24"/>
              </w:rPr>
              <w:t>Internal</w:t>
            </w:r>
          </w:p>
        </w:tc>
        <w:tc>
          <w:tcPr>
            <w:tcW w:w="0" w:type="auto"/>
            <w:tcBorders>
              <w:top w:val="outset" w:sz="6" w:space="0" w:color="auto"/>
              <w:left w:val="outset" w:sz="6" w:space="0" w:color="auto"/>
              <w:bottom w:val="outset" w:sz="6" w:space="0" w:color="auto"/>
              <w:right w:val="outset" w:sz="6" w:space="0" w:color="auto"/>
            </w:tcBorders>
            <w:hideMark/>
          </w:tcPr>
          <w:p w:rsidR="00B814F7" w:rsidRPr="00B814F7" w:rsidRDefault="007E406C" w:rsidP="00B814F7">
            <w:pPr>
              <w:jc w:val="center"/>
              <w:rPr>
                <w:rFonts w:ascii="Times New Roman" w:hAnsi="Times New Roman"/>
                <w:szCs w:val="24"/>
              </w:rPr>
            </w:pPr>
            <w:r>
              <w:rPr>
                <w:rFonts w:ascii="Times New Roman" w:hAnsi="Times New Roman"/>
                <w:b/>
                <w:bCs/>
                <w:i/>
                <w:iCs/>
                <w:szCs w:val="24"/>
              </w:rPr>
              <w:t>Restricted</w:t>
            </w:r>
          </w:p>
        </w:tc>
      </w:tr>
      <w:tr w:rsidR="00B814F7" w:rsidRPr="00B814F7" w:rsidTr="00B814F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FEFEF"/>
            <w:hideMark/>
          </w:tcPr>
          <w:p w:rsidR="00B814F7" w:rsidRPr="00B814F7" w:rsidRDefault="00B814F7" w:rsidP="00B814F7">
            <w:pPr>
              <w:rPr>
                <w:rFonts w:ascii="Times New Roman" w:hAnsi="Times New Roman"/>
                <w:szCs w:val="24"/>
              </w:rPr>
            </w:pPr>
            <w:r w:rsidRPr="00B814F7">
              <w:rPr>
                <w:rFonts w:ascii="Times New Roman" w:hAnsi="Times New Roman"/>
                <w:i/>
                <w:iCs/>
                <w:szCs w:val="24"/>
              </w:rPr>
              <w:t>Access Controls</w:t>
            </w:r>
          </w:p>
        </w:tc>
        <w:tc>
          <w:tcPr>
            <w:tcW w:w="0" w:type="auto"/>
            <w:tcBorders>
              <w:top w:val="outset" w:sz="6" w:space="0" w:color="auto"/>
              <w:left w:val="outset" w:sz="6" w:space="0" w:color="auto"/>
              <w:bottom w:val="outset" w:sz="6" w:space="0" w:color="auto"/>
              <w:right w:val="outset" w:sz="6" w:space="0" w:color="auto"/>
            </w:tcBorders>
            <w:shd w:val="clear" w:color="auto" w:fill="EFEFEF"/>
            <w:hideMark/>
          </w:tcPr>
          <w:p w:rsidR="00B814F7" w:rsidRPr="00B814F7" w:rsidRDefault="00B814F7" w:rsidP="00B814F7">
            <w:pPr>
              <w:numPr>
                <w:ilvl w:val="0"/>
                <w:numId w:val="9"/>
              </w:numPr>
              <w:spacing w:before="100" w:beforeAutospacing="1" w:after="100" w:afterAutospacing="1"/>
              <w:rPr>
                <w:rFonts w:ascii="Times New Roman" w:hAnsi="Times New Roman"/>
                <w:szCs w:val="24"/>
              </w:rPr>
            </w:pPr>
            <w:r w:rsidRPr="00B814F7">
              <w:rPr>
                <w:rFonts w:ascii="Times New Roman" w:hAnsi="Times New Roman"/>
                <w:szCs w:val="24"/>
              </w:rPr>
              <w:t>No restriction for viewing</w:t>
            </w:r>
          </w:p>
          <w:p w:rsidR="00B814F7" w:rsidRPr="00B814F7" w:rsidRDefault="00B814F7" w:rsidP="00B814F7">
            <w:pPr>
              <w:numPr>
                <w:ilvl w:val="0"/>
                <w:numId w:val="9"/>
              </w:numPr>
              <w:spacing w:before="100" w:beforeAutospacing="1" w:after="100" w:afterAutospacing="1"/>
              <w:rPr>
                <w:rFonts w:ascii="Times New Roman" w:hAnsi="Times New Roman"/>
                <w:szCs w:val="24"/>
              </w:rPr>
            </w:pPr>
            <w:r w:rsidRPr="00B814F7">
              <w:rPr>
                <w:rFonts w:ascii="Times New Roman" w:hAnsi="Times New Roman"/>
                <w:szCs w:val="24"/>
              </w:rPr>
              <w:t>Authorization by Data Steward or designee required for modification; supervisor approval also required if not a self-service function</w:t>
            </w:r>
          </w:p>
        </w:tc>
        <w:tc>
          <w:tcPr>
            <w:tcW w:w="0" w:type="auto"/>
            <w:tcBorders>
              <w:top w:val="outset" w:sz="6" w:space="0" w:color="auto"/>
              <w:left w:val="outset" w:sz="6" w:space="0" w:color="auto"/>
              <w:bottom w:val="outset" w:sz="6" w:space="0" w:color="auto"/>
              <w:right w:val="outset" w:sz="6" w:space="0" w:color="auto"/>
            </w:tcBorders>
            <w:shd w:val="clear" w:color="auto" w:fill="EFEFEF"/>
            <w:hideMark/>
          </w:tcPr>
          <w:p w:rsidR="00B814F7" w:rsidRPr="00B814F7" w:rsidRDefault="00B814F7" w:rsidP="00B814F7">
            <w:pPr>
              <w:numPr>
                <w:ilvl w:val="0"/>
                <w:numId w:val="10"/>
              </w:numPr>
              <w:spacing w:before="100" w:beforeAutospacing="1" w:after="100" w:afterAutospacing="1"/>
              <w:rPr>
                <w:rFonts w:ascii="Times New Roman" w:hAnsi="Times New Roman"/>
                <w:szCs w:val="24"/>
              </w:rPr>
            </w:pPr>
            <w:r w:rsidRPr="00B814F7">
              <w:rPr>
                <w:rFonts w:ascii="Times New Roman" w:hAnsi="Times New Roman"/>
                <w:szCs w:val="24"/>
              </w:rPr>
              <w:t>Viewing and modification restricted to authorized individuals as needed for business-related roles</w:t>
            </w:r>
          </w:p>
          <w:p w:rsidR="00B814F7" w:rsidRPr="00B814F7" w:rsidRDefault="00B814F7" w:rsidP="00B814F7">
            <w:pPr>
              <w:numPr>
                <w:ilvl w:val="0"/>
                <w:numId w:val="10"/>
              </w:numPr>
              <w:spacing w:before="100" w:beforeAutospacing="1" w:after="100" w:afterAutospacing="1"/>
              <w:rPr>
                <w:rFonts w:ascii="Times New Roman" w:hAnsi="Times New Roman"/>
                <w:szCs w:val="24"/>
              </w:rPr>
            </w:pPr>
            <w:r w:rsidRPr="00B814F7">
              <w:rPr>
                <w:rFonts w:ascii="Times New Roman" w:hAnsi="Times New Roman"/>
                <w:szCs w:val="24"/>
              </w:rPr>
              <w:t>Data Steward or designee grants permission for access, plus approval from supervisor</w:t>
            </w:r>
          </w:p>
          <w:p w:rsidR="00B814F7" w:rsidRPr="00B814F7" w:rsidRDefault="00B814F7" w:rsidP="00B814F7">
            <w:pPr>
              <w:numPr>
                <w:ilvl w:val="0"/>
                <w:numId w:val="10"/>
              </w:numPr>
              <w:spacing w:before="100" w:beforeAutospacing="1" w:after="100" w:afterAutospacing="1"/>
              <w:rPr>
                <w:rFonts w:ascii="Times New Roman" w:hAnsi="Times New Roman"/>
                <w:szCs w:val="24"/>
              </w:rPr>
            </w:pPr>
            <w:r w:rsidRPr="00B814F7">
              <w:rPr>
                <w:rFonts w:ascii="Times New Roman" w:hAnsi="Times New Roman"/>
                <w:szCs w:val="24"/>
              </w:rPr>
              <w:t>Authentication and authorization required for access</w:t>
            </w:r>
          </w:p>
        </w:tc>
        <w:tc>
          <w:tcPr>
            <w:tcW w:w="0" w:type="auto"/>
            <w:tcBorders>
              <w:top w:val="outset" w:sz="6" w:space="0" w:color="auto"/>
              <w:left w:val="outset" w:sz="6" w:space="0" w:color="auto"/>
              <w:bottom w:val="outset" w:sz="6" w:space="0" w:color="auto"/>
              <w:right w:val="outset" w:sz="6" w:space="0" w:color="auto"/>
            </w:tcBorders>
            <w:shd w:val="clear" w:color="auto" w:fill="EFEFEF"/>
            <w:hideMark/>
          </w:tcPr>
          <w:p w:rsidR="00B814F7" w:rsidRPr="00B814F7" w:rsidRDefault="00B814F7" w:rsidP="00B814F7">
            <w:pPr>
              <w:numPr>
                <w:ilvl w:val="0"/>
                <w:numId w:val="11"/>
              </w:numPr>
              <w:spacing w:before="100" w:beforeAutospacing="1" w:after="100" w:afterAutospacing="1"/>
              <w:rPr>
                <w:rFonts w:ascii="Times New Roman" w:hAnsi="Times New Roman"/>
                <w:szCs w:val="24"/>
              </w:rPr>
            </w:pPr>
            <w:r w:rsidRPr="00B814F7">
              <w:rPr>
                <w:rFonts w:ascii="Times New Roman" w:hAnsi="Times New Roman"/>
                <w:szCs w:val="24"/>
              </w:rPr>
              <w:t>Viewing and modification restricted to authorized individuals as needed for business-related roles</w:t>
            </w:r>
          </w:p>
          <w:p w:rsidR="00B814F7" w:rsidRPr="00B814F7" w:rsidRDefault="00B814F7" w:rsidP="00B814F7">
            <w:pPr>
              <w:numPr>
                <w:ilvl w:val="0"/>
                <w:numId w:val="11"/>
              </w:numPr>
              <w:spacing w:before="100" w:beforeAutospacing="1" w:after="100" w:afterAutospacing="1"/>
              <w:rPr>
                <w:rFonts w:ascii="Times New Roman" w:hAnsi="Times New Roman"/>
                <w:szCs w:val="24"/>
              </w:rPr>
            </w:pPr>
            <w:r w:rsidRPr="00B814F7">
              <w:rPr>
                <w:rFonts w:ascii="Times New Roman" w:hAnsi="Times New Roman"/>
                <w:szCs w:val="24"/>
              </w:rPr>
              <w:t>Data Steward or designee grants permission for access, plus approval from supervisor</w:t>
            </w:r>
          </w:p>
          <w:p w:rsidR="00B814F7" w:rsidRPr="00B814F7" w:rsidRDefault="00B814F7" w:rsidP="00B814F7">
            <w:pPr>
              <w:numPr>
                <w:ilvl w:val="0"/>
                <w:numId w:val="11"/>
              </w:numPr>
              <w:spacing w:before="100" w:beforeAutospacing="1" w:after="100" w:afterAutospacing="1"/>
              <w:rPr>
                <w:rFonts w:ascii="Times New Roman" w:hAnsi="Times New Roman"/>
                <w:szCs w:val="24"/>
              </w:rPr>
            </w:pPr>
            <w:r w:rsidRPr="00B814F7">
              <w:rPr>
                <w:rFonts w:ascii="Times New Roman" w:hAnsi="Times New Roman"/>
                <w:szCs w:val="24"/>
              </w:rPr>
              <w:t>Authentication and authorization required for access</w:t>
            </w:r>
          </w:p>
          <w:p w:rsidR="00B814F7" w:rsidRPr="00B814F7" w:rsidRDefault="00B814F7" w:rsidP="00B814F7">
            <w:pPr>
              <w:numPr>
                <w:ilvl w:val="0"/>
                <w:numId w:val="11"/>
              </w:numPr>
              <w:spacing w:before="100" w:beforeAutospacing="1" w:after="100" w:afterAutospacing="1"/>
              <w:rPr>
                <w:rFonts w:ascii="Times New Roman" w:hAnsi="Times New Roman"/>
                <w:szCs w:val="24"/>
              </w:rPr>
            </w:pPr>
            <w:r w:rsidRPr="00B814F7">
              <w:rPr>
                <w:rFonts w:ascii="Times New Roman" w:hAnsi="Times New Roman"/>
                <w:szCs w:val="24"/>
              </w:rPr>
              <w:t>Confidentiality agreement required</w:t>
            </w:r>
          </w:p>
        </w:tc>
      </w:tr>
      <w:tr w:rsidR="00B814F7" w:rsidRPr="00B814F7" w:rsidTr="00B814F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814F7" w:rsidRPr="00B814F7" w:rsidRDefault="00B814F7" w:rsidP="00B814F7">
            <w:pPr>
              <w:rPr>
                <w:rFonts w:ascii="Times New Roman" w:hAnsi="Times New Roman"/>
                <w:szCs w:val="24"/>
              </w:rPr>
            </w:pPr>
            <w:r w:rsidRPr="00B814F7">
              <w:rPr>
                <w:rFonts w:ascii="Times New Roman" w:hAnsi="Times New Roman"/>
                <w:i/>
                <w:iCs/>
                <w:szCs w:val="24"/>
              </w:rPr>
              <w:t>Copying/Printing (applies to both paper and electronic forms)</w:t>
            </w:r>
          </w:p>
        </w:tc>
        <w:tc>
          <w:tcPr>
            <w:tcW w:w="0" w:type="auto"/>
            <w:tcBorders>
              <w:top w:val="outset" w:sz="6" w:space="0" w:color="auto"/>
              <w:left w:val="outset" w:sz="6" w:space="0" w:color="auto"/>
              <w:bottom w:val="outset" w:sz="6" w:space="0" w:color="auto"/>
              <w:right w:val="outset" w:sz="6" w:space="0" w:color="auto"/>
            </w:tcBorders>
            <w:hideMark/>
          </w:tcPr>
          <w:p w:rsidR="00B814F7" w:rsidRPr="00B814F7" w:rsidRDefault="00B814F7" w:rsidP="00B814F7">
            <w:pPr>
              <w:numPr>
                <w:ilvl w:val="0"/>
                <w:numId w:val="12"/>
              </w:numPr>
              <w:spacing w:before="100" w:beforeAutospacing="1" w:after="100" w:afterAutospacing="1"/>
              <w:rPr>
                <w:rFonts w:ascii="Times New Roman" w:hAnsi="Times New Roman"/>
                <w:szCs w:val="24"/>
              </w:rPr>
            </w:pPr>
            <w:r w:rsidRPr="00B814F7">
              <w:rPr>
                <w:rFonts w:ascii="Times New Roman" w:hAnsi="Times New Roman"/>
                <w:szCs w:val="24"/>
              </w:rPr>
              <w:t>No restrictions</w:t>
            </w:r>
          </w:p>
        </w:tc>
        <w:tc>
          <w:tcPr>
            <w:tcW w:w="0" w:type="auto"/>
            <w:tcBorders>
              <w:top w:val="outset" w:sz="6" w:space="0" w:color="auto"/>
              <w:left w:val="outset" w:sz="6" w:space="0" w:color="auto"/>
              <w:bottom w:val="outset" w:sz="6" w:space="0" w:color="auto"/>
              <w:right w:val="outset" w:sz="6" w:space="0" w:color="auto"/>
            </w:tcBorders>
            <w:hideMark/>
          </w:tcPr>
          <w:p w:rsidR="00B814F7" w:rsidRPr="00B814F7" w:rsidRDefault="00B814F7" w:rsidP="00B814F7">
            <w:pPr>
              <w:numPr>
                <w:ilvl w:val="0"/>
                <w:numId w:val="13"/>
              </w:numPr>
              <w:spacing w:before="100" w:beforeAutospacing="1" w:after="100" w:afterAutospacing="1"/>
              <w:rPr>
                <w:rFonts w:ascii="Times New Roman" w:hAnsi="Times New Roman"/>
                <w:szCs w:val="24"/>
              </w:rPr>
            </w:pPr>
            <w:r w:rsidRPr="00B814F7">
              <w:rPr>
                <w:rFonts w:ascii="Times New Roman" w:hAnsi="Times New Roman"/>
                <w:szCs w:val="24"/>
              </w:rPr>
              <w:t>Data should only be printed when there is a legitimate need</w:t>
            </w:r>
          </w:p>
          <w:p w:rsidR="00B814F7" w:rsidRPr="00B814F7" w:rsidRDefault="00B814F7" w:rsidP="00B814F7">
            <w:pPr>
              <w:numPr>
                <w:ilvl w:val="0"/>
                <w:numId w:val="13"/>
              </w:numPr>
              <w:spacing w:before="100" w:beforeAutospacing="1" w:after="100" w:afterAutospacing="1"/>
              <w:rPr>
                <w:rFonts w:ascii="Times New Roman" w:hAnsi="Times New Roman"/>
                <w:szCs w:val="24"/>
              </w:rPr>
            </w:pPr>
            <w:r w:rsidRPr="00B814F7">
              <w:rPr>
                <w:rFonts w:ascii="Times New Roman" w:hAnsi="Times New Roman"/>
                <w:szCs w:val="24"/>
              </w:rPr>
              <w:t>Copies must be limited to individuals with a need to know</w:t>
            </w:r>
          </w:p>
          <w:p w:rsidR="00B814F7" w:rsidRPr="00B814F7" w:rsidRDefault="00B814F7" w:rsidP="00B814F7">
            <w:pPr>
              <w:numPr>
                <w:ilvl w:val="0"/>
                <w:numId w:val="13"/>
              </w:numPr>
              <w:spacing w:before="100" w:beforeAutospacing="1" w:after="100" w:afterAutospacing="1"/>
              <w:rPr>
                <w:rFonts w:ascii="Times New Roman" w:hAnsi="Times New Roman"/>
                <w:szCs w:val="24"/>
              </w:rPr>
            </w:pPr>
            <w:r w:rsidRPr="00B814F7">
              <w:rPr>
                <w:rFonts w:ascii="Times New Roman" w:hAnsi="Times New Roman"/>
                <w:szCs w:val="24"/>
              </w:rPr>
              <w:t>Data should not be left unattended on a printer</w:t>
            </w:r>
          </w:p>
        </w:tc>
        <w:tc>
          <w:tcPr>
            <w:tcW w:w="0" w:type="auto"/>
            <w:tcBorders>
              <w:top w:val="outset" w:sz="6" w:space="0" w:color="auto"/>
              <w:left w:val="outset" w:sz="6" w:space="0" w:color="auto"/>
              <w:bottom w:val="outset" w:sz="6" w:space="0" w:color="auto"/>
              <w:right w:val="outset" w:sz="6" w:space="0" w:color="auto"/>
            </w:tcBorders>
            <w:hideMark/>
          </w:tcPr>
          <w:p w:rsidR="00B814F7" w:rsidRPr="00B814F7" w:rsidRDefault="00B814F7" w:rsidP="00B814F7">
            <w:pPr>
              <w:numPr>
                <w:ilvl w:val="0"/>
                <w:numId w:val="14"/>
              </w:numPr>
              <w:spacing w:before="100" w:beforeAutospacing="1" w:after="100" w:afterAutospacing="1"/>
              <w:rPr>
                <w:rFonts w:ascii="Times New Roman" w:hAnsi="Times New Roman"/>
                <w:szCs w:val="24"/>
              </w:rPr>
            </w:pPr>
            <w:r w:rsidRPr="00B814F7">
              <w:rPr>
                <w:rFonts w:ascii="Times New Roman" w:hAnsi="Times New Roman"/>
                <w:szCs w:val="24"/>
              </w:rPr>
              <w:t>Data should only be printed when there is a legitimate need</w:t>
            </w:r>
          </w:p>
          <w:p w:rsidR="00B814F7" w:rsidRPr="00B814F7" w:rsidRDefault="00B814F7" w:rsidP="00B814F7">
            <w:pPr>
              <w:numPr>
                <w:ilvl w:val="0"/>
                <w:numId w:val="14"/>
              </w:numPr>
              <w:spacing w:before="100" w:beforeAutospacing="1" w:after="100" w:afterAutospacing="1"/>
              <w:rPr>
                <w:rFonts w:ascii="Times New Roman" w:hAnsi="Times New Roman"/>
                <w:szCs w:val="24"/>
              </w:rPr>
            </w:pPr>
            <w:r w:rsidRPr="00B814F7">
              <w:rPr>
                <w:rFonts w:ascii="Times New Roman" w:hAnsi="Times New Roman"/>
                <w:szCs w:val="24"/>
              </w:rPr>
              <w:t>Copies must be limited to individuals authorized to access the data and have signed a confidentiality agreement</w:t>
            </w:r>
          </w:p>
          <w:p w:rsidR="00B814F7" w:rsidRPr="00B814F7" w:rsidRDefault="00B814F7" w:rsidP="00B814F7">
            <w:pPr>
              <w:numPr>
                <w:ilvl w:val="0"/>
                <w:numId w:val="14"/>
              </w:numPr>
              <w:spacing w:before="100" w:beforeAutospacing="1" w:after="100" w:afterAutospacing="1"/>
              <w:rPr>
                <w:rFonts w:ascii="Times New Roman" w:hAnsi="Times New Roman"/>
                <w:szCs w:val="24"/>
              </w:rPr>
            </w:pPr>
            <w:r w:rsidRPr="00B814F7">
              <w:rPr>
                <w:rFonts w:ascii="Times New Roman" w:hAnsi="Times New Roman"/>
                <w:szCs w:val="24"/>
              </w:rPr>
              <w:t>Data should not be left unattended on a printer</w:t>
            </w:r>
          </w:p>
          <w:p w:rsidR="00B814F7" w:rsidRPr="00B814F7" w:rsidRDefault="00B814F7" w:rsidP="007E406C">
            <w:pPr>
              <w:numPr>
                <w:ilvl w:val="0"/>
                <w:numId w:val="14"/>
              </w:numPr>
              <w:spacing w:before="100" w:beforeAutospacing="1" w:after="100" w:afterAutospacing="1"/>
              <w:rPr>
                <w:rFonts w:ascii="Times New Roman" w:hAnsi="Times New Roman"/>
                <w:szCs w:val="24"/>
              </w:rPr>
            </w:pPr>
            <w:r w:rsidRPr="00B814F7">
              <w:rPr>
                <w:rFonts w:ascii="Times New Roman" w:hAnsi="Times New Roman"/>
                <w:szCs w:val="24"/>
              </w:rPr>
              <w:t>Copies must be labeled "</w:t>
            </w:r>
            <w:r w:rsidR="007E406C">
              <w:rPr>
                <w:rFonts w:ascii="Times New Roman" w:hAnsi="Times New Roman"/>
                <w:szCs w:val="24"/>
              </w:rPr>
              <w:t>Restricted</w:t>
            </w:r>
            <w:r w:rsidRPr="00B814F7">
              <w:rPr>
                <w:rFonts w:ascii="Times New Roman" w:hAnsi="Times New Roman"/>
                <w:szCs w:val="24"/>
              </w:rPr>
              <w:t>"</w:t>
            </w:r>
          </w:p>
        </w:tc>
      </w:tr>
      <w:tr w:rsidR="00B814F7" w:rsidRPr="00B814F7" w:rsidTr="00B814F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FEFEF"/>
            <w:hideMark/>
          </w:tcPr>
          <w:p w:rsidR="00B814F7" w:rsidRPr="00B814F7" w:rsidRDefault="00B814F7" w:rsidP="00B814F7">
            <w:pPr>
              <w:rPr>
                <w:rFonts w:ascii="Times New Roman" w:hAnsi="Times New Roman"/>
                <w:szCs w:val="24"/>
              </w:rPr>
            </w:pPr>
            <w:r w:rsidRPr="00B814F7">
              <w:rPr>
                <w:rFonts w:ascii="Times New Roman" w:hAnsi="Times New Roman"/>
                <w:i/>
                <w:iCs/>
                <w:szCs w:val="24"/>
              </w:rPr>
              <w:t>Network Security</w:t>
            </w:r>
          </w:p>
        </w:tc>
        <w:tc>
          <w:tcPr>
            <w:tcW w:w="0" w:type="auto"/>
            <w:tcBorders>
              <w:top w:val="outset" w:sz="6" w:space="0" w:color="auto"/>
              <w:left w:val="outset" w:sz="6" w:space="0" w:color="auto"/>
              <w:bottom w:val="outset" w:sz="6" w:space="0" w:color="auto"/>
              <w:right w:val="outset" w:sz="6" w:space="0" w:color="auto"/>
            </w:tcBorders>
            <w:shd w:val="clear" w:color="auto" w:fill="EFEFEF"/>
            <w:hideMark/>
          </w:tcPr>
          <w:p w:rsidR="00B814F7" w:rsidRPr="00B814F7" w:rsidRDefault="00B814F7" w:rsidP="00B814F7">
            <w:pPr>
              <w:numPr>
                <w:ilvl w:val="0"/>
                <w:numId w:val="15"/>
              </w:numPr>
              <w:spacing w:before="100" w:beforeAutospacing="1" w:after="100" w:afterAutospacing="1"/>
              <w:rPr>
                <w:rFonts w:ascii="Times New Roman" w:hAnsi="Times New Roman"/>
                <w:szCs w:val="24"/>
              </w:rPr>
            </w:pPr>
            <w:r w:rsidRPr="00B814F7">
              <w:rPr>
                <w:rFonts w:ascii="Times New Roman" w:hAnsi="Times New Roman"/>
                <w:szCs w:val="24"/>
              </w:rPr>
              <w:t>May reside on a public network</w:t>
            </w:r>
          </w:p>
          <w:p w:rsidR="00B814F7" w:rsidRPr="00B814F7" w:rsidRDefault="00B814F7" w:rsidP="00B814F7">
            <w:pPr>
              <w:numPr>
                <w:ilvl w:val="0"/>
                <w:numId w:val="15"/>
              </w:numPr>
              <w:spacing w:before="100" w:beforeAutospacing="1" w:after="100" w:afterAutospacing="1"/>
              <w:rPr>
                <w:rFonts w:ascii="Times New Roman" w:hAnsi="Times New Roman"/>
                <w:szCs w:val="24"/>
              </w:rPr>
            </w:pPr>
            <w:r w:rsidRPr="00B814F7">
              <w:rPr>
                <w:rFonts w:ascii="Times New Roman" w:hAnsi="Times New Roman"/>
                <w:szCs w:val="24"/>
              </w:rPr>
              <w:t>Protection with a firewall recommended</w:t>
            </w:r>
          </w:p>
          <w:p w:rsidR="00B814F7" w:rsidRPr="00B814F7" w:rsidRDefault="00B814F7" w:rsidP="00B814F7">
            <w:pPr>
              <w:numPr>
                <w:ilvl w:val="0"/>
                <w:numId w:val="15"/>
              </w:numPr>
              <w:spacing w:before="100" w:beforeAutospacing="1" w:after="100" w:afterAutospacing="1"/>
              <w:rPr>
                <w:rFonts w:ascii="Times New Roman" w:hAnsi="Times New Roman"/>
                <w:szCs w:val="24"/>
              </w:rPr>
            </w:pPr>
            <w:r w:rsidRPr="00B814F7">
              <w:rPr>
                <w:rFonts w:ascii="Times New Roman" w:hAnsi="Times New Roman"/>
                <w:szCs w:val="24"/>
              </w:rPr>
              <w:t>IDS/IPS protection recommended</w:t>
            </w:r>
          </w:p>
          <w:p w:rsidR="00B814F7" w:rsidRPr="00B814F7" w:rsidRDefault="00B814F7" w:rsidP="00B814F7">
            <w:pPr>
              <w:numPr>
                <w:ilvl w:val="0"/>
                <w:numId w:val="15"/>
              </w:numPr>
              <w:spacing w:before="100" w:beforeAutospacing="1" w:after="100" w:afterAutospacing="1"/>
              <w:rPr>
                <w:rFonts w:ascii="Times New Roman" w:hAnsi="Times New Roman"/>
                <w:szCs w:val="24"/>
              </w:rPr>
            </w:pPr>
            <w:r w:rsidRPr="00B814F7">
              <w:rPr>
                <w:rFonts w:ascii="Times New Roman" w:hAnsi="Times New Roman"/>
                <w:szCs w:val="24"/>
              </w:rPr>
              <w:t>Protection only with router ACLs acceptable</w:t>
            </w:r>
          </w:p>
        </w:tc>
        <w:tc>
          <w:tcPr>
            <w:tcW w:w="0" w:type="auto"/>
            <w:tcBorders>
              <w:top w:val="outset" w:sz="6" w:space="0" w:color="auto"/>
              <w:left w:val="outset" w:sz="6" w:space="0" w:color="auto"/>
              <w:bottom w:val="outset" w:sz="6" w:space="0" w:color="auto"/>
              <w:right w:val="outset" w:sz="6" w:space="0" w:color="auto"/>
            </w:tcBorders>
            <w:shd w:val="clear" w:color="auto" w:fill="EFEFEF"/>
            <w:hideMark/>
          </w:tcPr>
          <w:p w:rsidR="00B814F7" w:rsidRPr="00B814F7" w:rsidRDefault="00B814F7" w:rsidP="00B814F7">
            <w:pPr>
              <w:numPr>
                <w:ilvl w:val="0"/>
                <w:numId w:val="16"/>
              </w:numPr>
              <w:spacing w:before="100" w:beforeAutospacing="1" w:after="100" w:afterAutospacing="1"/>
              <w:rPr>
                <w:rFonts w:ascii="Times New Roman" w:hAnsi="Times New Roman"/>
                <w:szCs w:val="24"/>
              </w:rPr>
            </w:pPr>
            <w:r w:rsidRPr="00B814F7">
              <w:rPr>
                <w:rFonts w:ascii="Times New Roman" w:hAnsi="Times New Roman"/>
                <w:szCs w:val="24"/>
              </w:rPr>
              <w:t>Protection with a network firewall required</w:t>
            </w:r>
          </w:p>
          <w:p w:rsidR="00B814F7" w:rsidRPr="00B814F7" w:rsidRDefault="00B814F7" w:rsidP="00B814F7">
            <w:pPr>
              <w:numPr>
                <w:ilvl w:val="0"/>
                <w:numId w:val="16"/>
              </w:numPr>
              <w:spacing w:before="100" w:beforeAutospacing="1" w:after="100" w:afterAutospacing="1"/>
              <w:rPr>
                <w:rFonts w:ascii="Times New Roman" w:hAnsi="Times New Roman"/>
                <w:szCs w:val="24"/>
              </w:rPr>
            </w:pPr>
            <w:r w:rsidRPr="00B814F7">
              <w:rPr>
                <w:rFonts w:ascii="Times New Roman" w:hAnsi="Times New Roman"/>
                <w:szCs w:val="24"/>
              </w:rPr>
              <w:t>IDS/IPS protection required</w:t>
            </w:r>
          </w:p>
          <w:p w:rsidR="00B814F7" w:rsidRPr="00B814F7" w:rsidRDefault="00B814F7" w:rsidP="00B814F7">
            <w:pPr>
              <w:numPr>
                <w:ilvl w:val="0"/>
                <w:numId w:val="16"/>
              </w:numPr>
              <w:spacing w:before="100" w:beforeAutospacing="1" w:after="100" w:afterAutospacing="1"/>
              <w:rPr>
                <w:rFonts w:ascii="Times New Roman" w:hAnsi="Times New Roman"/>
                <w:szCs w:val="24"/>
              </w:rPr>
            </w:pPr>
            <w:r w:rsidRPr="00B814F7">
              <w:rPr>
                <w:rFonts w:ascii="Times New Roman" w:hAnsi="Times New Roman"/>
                <w:szCs w:val="24"/>
              </w:rPr>
              <w:t>Protection with router ACLs optional</w:t>
            </w:r>
          </w:p>
          <w:p w:rsidR="00B814F7" w:rsidRPr="00B814F7" w:rsidRDefault="00B814F7" w:rsidP="00B814F7">
            <w:pPr>
              <w:numPr>
                <w:ilvl w:val="0"/>
                <w:numId w:val="16"/>
              </w:numPr>
              <w:spacing w:before="100" w:beforeAutospacing="1" w:after="100" w:afterAutospacing="1"/>
              <w:rPr>
                <w:rFonts w:ascii="Times New Roman" w:hAnsi="Times New Roman"/>
                <w:szCs w:val="24"/>
              </w:rPr>
            </w:pPr>
            <w:r w:rsidRPr="00B814F7">
              <w:rPr>
                <w:rFonts w:ascii="Times New Roman" w:hAnsi="Times New Roman"/>
                <w:szCs w:val="24"/>
              </w:rPr>
              <w:t>Servers hosting the data should not be visible to entire Internet</w:t>
            </w:r>
          </w:p>
          <w:p w:rsidR="00B814F7" w:rsidRPr="00B814F7" w:rsidRDefault="00B814F7" w:rsidP="00B814F7">
            <w:pPr>
              <w:numPr>
                <w:ilvl w:val="0"/>
                <w:numId w:val="16"/>
              </w:numPr>
              <w:spacing w:before="100" w:beforeAutospacing="1" w:after="100" w:afterAutospacing="1"/>
              <w:rPr>
                <w:rFonts w:ascii="Times New Roman" w:hAnsi="Times New Roman"/>
                <w:szCs w:val="24"/>
              </w:rPr>
            </w:pPr>
            <w:r w:rsidRPr="00B814F7">
              <w:rPr>
                <w:rFonts w:ascii="Times New Roman" w:hAnsi="Times New Roman"/>
                <w:szCs w:val="24"/>
              </w:rPr>
              <w:t>May be in a shared network server subnet with a common firewall ruleset for the set of servers</w:t>
            </w:r>
          </w:p>
        </w:tc>
        <w:tc>
          <w:tcPr>
            <w:tcW w:w="0" w:type="auto"/>
            <w:tcBorders>
              <w:top w:val="outset" w:sz="6" w:space="0" w:color="auto"/>
              <w:left w:val="outset" w:sz="6" w:space="0" w:color="auto"/>
              <w:bottom w:val="outset" w:sz="6" w:space="0" w:color="auto"/>
              <w:right w:val="outset" w:sz="6" w:space="0" w:color="auto"/>
            </w:tcBorders>
            <w:shd w:val="clear" w:color="auto" w:fill="EFEFEF"/>
            <w:hideMark/>
          </w:tcPr>
          <w:p w:rsidR="00B814F7" w:rsidRPr="00B814F7" w:rsidRDefault="00B814F7" w:rsidP="00B814F7">
            <w:pPr>
              <w:numPr>
                <w:ilvl w:val="0"/>
                <w:numId w:val="17"/>
              </w:numPr>
              <w:spacing w:before="100" w:beforeAutospacing="1" w:after="100" w:afterAutospacing="1"/>
              <w:rPr>
                <w:rFonts w:ascii="Times New Roman" w:hAnsi="Times New Roman"/>
                <w:szCs w:val="24"/>
              </w:rPr>
            </w:pPr>
            <w:r w:rsidRPr="00B814F7">
              <w:rPr>
                <w:rFonts w:ascii="Times New Roman" w:hAnsi="Times New Roman"/>
                <w:szCs w:val="24"/>
              </w:rPr>
              <w:t>Protection with a network firewall using "default deny" ruleset required</w:t>
            </w:r>
          </w:p>
          <w:p w:rsidR="00B814F7" w:rsidRPr="00B814F7" w:rsidRDefault="00B814F7" w:rsidP="00B814F7">
            <w:pPr>
              <w:numPr>
                <w:ilvl w:val="0"/>
                <w:numId w:val="17"/>
              </w:numPr>
              <w:spacing w:before="100" w:beforeAutospacing="1" w:after="100" w:afterAutospacing="1"/>
              <w:rPr>
                <w:rFonts w:ascii="Times New Roman" w:hAnsi="Times New Roman"/>
                <w:szCs w:val="24"/>
              </w:rPr>
            </w:pPr>
            <w:r w:rsidRPr="00B814F7">
              <w:rPr>
                <w:rFonts w:ascii="Times New Roman" w:hAnsi="Times New Roman"/>
                <w:szCs w:val="24"/>
              </w:rPr>
              <w:t>IDS/IPS protection required</w:t>
            </w:r>
          </w:p>
          <w:p w:rsidR="00B814F7" w:rsidRPr="00B814F7" w:rsidRDefault="00B814F7" w:rsidP="00B814F7">
            <w:pPr>
              <w:numPr>
                <w:ilvl w:val="0"/>
                <w:numId w:val="17"/>
              </w:numPr>
              <w:spacing w:before="100" w:beforeAutospacing="1" w:after="100" w:afterAutospacing="1"/>
              <w:rPr>
                <w:rFonts w:ascii="Times New Roman" w:hAnsi="Times New Roman"/>
                <w:szCs w:val="24"/>
              </w:rPr>
            </w:pPr>
            <w:r w:rsidRPr="00B814F7">
              <w:rPr>
                <w:rFonts w:ascii="Times New Roman" w:hAnsi="Times New Roman"/>
                <w:szCs w:val="24"/>
              </w:rPr>
              <w:t>Protection with router ACLs optional</w:t>
            </w:r>
          </w:p>
          <w:p w:rsidR="00B814F7" w:rsidRPr="00B814F7" w:rsidRDefault="00B814F7" w:rsidP="00B814F7">
            <w:pPr>
              <w:numPr>
                <w:ilvl w:val="0"/>
                <w:numId w:val="17"/>
              </w:numPr>
              <w:spacing w:before="100" w:beforeAutospacing="1" w:after="100" w:afterAutospacing="1"/>
              <w:rPr>
                <w:rFonts w:ascii="Times New Roman" w:hAnsi="Times New Roman"/>
                <w:szCs w:val="24"/>
              </w:rPr>
            </w:pPr>
            <w:r w:rsidRPr="00B814F7">
              <w:rPr>
                <w:rFonts w:ascii="Times New Roman" w:hAnsi="Times New Roman"/>
                <w:szCs w:val="24"/>
              </w:rPr>
              <w:t>Servers hosting the data cannot be visible to the entire Internet, nor to unprotected subnets like the residence halls and guest wireless networks</w:t>
            </w:r>
          </w:p>
          <w:p w:rsidR="00B814F7" w:rsidRPr="00B814F7" w:rsidRDefault="00B814F7" w:rsidP="00B814F7">
            <w:pPr>
              <w:numPr>
                <w:ilvl w:val="0"/>
                <w:numId w:val="17"/>
              </w:numPr>
              <w:spacing w:before="100" w:beforeAutospacing="1" w:after="100" w:afterAutospacing="1"/>
              <w:rPr>
                <w:rFonts w:ascii="Times New Roman" w:hAnsi="Times New Roman"/>
                <w:szCs w:val="24"/>
              </w:rPr>
            </w:pPr>
            <w:r w:rsidRPr="00B814F7">
              <w:rPr>
                <w:rFonts w:ascii="Times New Roman" w:hAnsi="Times New Roman"/>
                <w:szCs w:val="24"/>
              </w:rPr>
              <w:t>Must have a firewall ruleset dedicated to the system</w:t>
            </w:r>
          </w:p>
          <w:p w:rsidR="00B814F7" w:rsidRPr="00B814F7" w:rsidRDefault="00B814F7" w:rsidP="00B814F7">
            <w:pPr>
              <w:numPr>
                <w:ilvl w:val="0"/>
                <w:numId w:val="17"/>
              </w:numPr>
              <w:spacing w:before="100" w:beforeAutospacing="1" w:after="100" w:afterAutospacing="1"/>
              <w:rPr>
                <w:rFonts w:ascii="Times New Roman" w:hAnsi="Times New Roman"/>
                <w:szCs w:val="24"/>
              </w:rPr>
            </w:pPr>
            <w:r w:rsidRPr="00B814F7">
              <w:rPr>
                <w:rFonts w:ascii="Times New Roman" w:hAnsi="Times New Roman"/>
                <w:szCs w:val="24"/>
              </w:rPr>
              <w:t>The firewall ruleset should be reviewed periodically by an external auditor</w:t>
            </w:r>
          </w:p>
        </w:tc>
      </w:tr>
      <w:tr w:rsidR="00B814F7" w:rsidRPr="00B814F7" w:rsidTr="00B814F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814F7" w:rsidRPr="00B814F7" w:rsidRDefault="00B814F7" w:rsidP="00B814F7">
            <w:pPr>
              <w:rPr>
                <w:rFonts w:ascii="Times New Roman" w:hAnsi="Times New Roman"/>
                <w:szCs w:val="24"/>
              </w:rPr>
            </w:pPr>
            <w:r w:rsidRPr="00B814F7">
              <w:rPr>
                <w:rFonts w:ascii="Times New Roman" w:hAnsi="Times New Roman"/>
                <w:i/>
                <w:iCs/>
                <w:szCs w:val="24"/>
              </w:rPr>
              <w:t>System Security</w:t>
            </w:r>
          </w:p>
        </w:tc>
        <w:tc>
          <w:tcPr>
            <w:tcW w:w="0" w:type="auto"/>
            <w:tcBorders>
              <w:top w:val="outset" w:sz="6" w:space="0" w:color="auto"/>
              <w:left w:val="outset" w:sz="6" w:space="0" w:color="auto"/>
              <w:bottom w:val="outset" w:sz="6" w:space="0" w:color="auto"/>
              <w:right w:val="outset" w:sz="6" w:space="0" w:color="auto"/>
            </w:tcBorders>
            <w:hideMark/>
          </w:tcPr>
          <w:p w:rsidR="00B814F7" w:rsidRPr="00B814F7" w:rsidRDefault="00B814F7" w:rsidP="00B814F7">
            <w:pPr>
              <w:numPr>
                <w:ilvl w:val="0"/>
                <w:numId w:val="18"/>
              </w:numPr>
              <w:spacing w:before="100" w:beforeAutospacing="1" w:after="100" w:afterAutospacing="1"/>
              <w:rPr>
                <w:rFonts w:ascii="Times New Roman" w:hAnsi="Times New Roman"/>
                <w:szCs w:val="24"/>
              </w:rPr>
            </w:pPr>
            <w:r w:rsidRPr="00B814F7">
              <w:rPr>
                <w:rFonts w:ascii="Times New Roman" w:hAnsi="Times New Roman"/>
                <w:szCs w:val="24"/>
              </w:rPr>
              <w:t>Must follow general best practices for system management and security</w:t>
            </w:r>
          </w:p>
          <w:p w:rsidR="00B814F7" w:rsidRPr="00B814F7" w:rsidRDefault="00B814F7" w:rsidP="00B814F7">
            <w:pPr>
              <w:numPr>
                <w:ilvl w:val="0"/>
                <w:numId w:val="18"/>
              </w:numPr>
              <w:spacing w:before="100" w:beforeAutospacing="1" w:after="100" w:afterAutospacing="1"/>
              <w:rPr>
                <w:rFonts w:ascii="Times New Roman" w:hAnsi="Times New Roman"/>
                <w:szCs w:val="24"/>
              </w:rPr>
            </w:pPr>
            <w:r w:rsidRPr="00B814F7">
              <w:rPr>
                <w:rFonts w:ascii="Times New Roman" w:hAnsi="Times New Roman"/>
                <w:szCs w:val="24"/>
              </w:rPr>
              <w:t>Host-based software firewall recommended</w:t>
            </w:r>
          </w:p>
        </w:tc>
        <w:tc>
          <w:tcPr>
            <w:tcW w:w="0" w:type="auto"/>
            <w:tcBorders>
              <w:top w:val="outset" w:sz="6" w:space="0" w:color="auto"/>
              <w:left w:val="outset" w:sz="6" w:space="0" w:color="auto"/>
              <w:bottom w:val="outset" w:sz="6" w:space="0" w:color="auto"/>
              <w:right w:val="outset" w:sz="6" w:space="0" w:color="auto"/>
            </w:tcBorders>
            <w:hideMark/>
          </w:tcPr>
          <w:p w:rsidR="00B814F7" w:rsidRPr="00B814F7" w:rsidRDefault="00B814F7" w:rsidP="00B814F7">
            <w:pPr>
              <w:numPr>
                <w:ilvl w:val="0"/>
                <w:numId w:val="19"/>
              </w:numPr>
              <w:spacing w:before="100" w:beforeAutospacing="1" w:after="100" w:afterAutospacing="1"/>
              <w:rPr>
                <w:rFonts w:ascii="Times New Roman" w:hAnsi="Times New Roman"/>
                <w:szCs w:val="24"/>
              </w:rPr>
            </w:pPr>
            <w:r w:rsidRPr="00B814F7">
              <w:rPr>
                <w:rFonts w:ascii="Times New Roman" w:hAnsi="Times New Roman"/>
                <w:szCs w:val="24"/>
              </w:rPr>
              <w:t xml:space="preserve">Must follow </w:t>
            </w:r>
            <w:proofErr w:type="spellStart"/>
            <w:r w:rsidR="000A4AA0">
              <w:rPr>
                <w:rFonts w:ascii="Times New Roman" w:hAnsi="Times New Roman"/>
                <w:szCs w:val="24"/>
              </w:rPr>
              <w:t>Dept</w:t>
            </w:r>
            <w:proofErr w:type="spellEnd"/>
            <w:r w:rsidRPr="00B814F7">
              <w:rPr>
                <w:rFonts w:ascii="Times New Roman" w:hAnsi="Times New Roman"/>
                <w:szCs w:val="24"/>
              </w:rPr>
              <w:t>-specific and OS-specific best practices for system management and security</w:t>
            </w:r>
          </w:p>
          <w:p w:rsidR="00B814F7" w:rsidRPr="00B814F7" w:rsidRDefault="00B814F7" w:rsidP="00B814F7">
            <w:pPr>
              <w:numPr>
                <w:ilvl w:val="0"/>
                <w:numId w:val="19"/>
              </w:numPr>
              <w:spacing w:before="100" w:beforeAutospacing="1" w:after="100" w:afterAutospacing="1"/>
              <w:rPr>
                <w:rFonts w:ascii="Times New Roman" w:hAnsi="Times New Roman"/>
                <w:szCs w:val="24"/>
              </w:rPr>
            </w:pPr>
            <w:r w:rsidRPr="00B814F7">
              <w:rPr>
                <w:rFonts w:ascii="Times New Roman" w:hAnsi="Times New Roman"/>
                <w:szCs w:val="24"/>
              </w:rPr>
              <w:t>Host-based software firewall required</w:t>
            </w:r>
          </w:p>
          <w:p w:rsidR="00B814F7" w:rsidRPr="00B814F7" w:rsidRDefault="00B814F7" w:rsidP="00B814F7">
            <w:pPr>
              <w:numPr>
                <w:ilvl w:val="0"/>
                <w:numId w:val="19"/>
              </w:numPr>
              <w:spacing w:before="100" w:beforeAutospacing="1" w:after="100" w:afterAutospacing="1"/>
              <w:rPr>
                <w:rFonts w:ascii="Times New Roman" w:hAnsi="Times New Roman"/>
                <w:szCs w:val="24"/>
              </w:rPr>
            </w:pPr>
            <w:r w:rsidRPr="00B814F7">
              <w:rPr>
                <w:rFonts w:ascii="Times New Roman" w:hAnsi="Times New Roman"/>
                <w:szCs w:val="24"/>
              </w:rPr>
              <w:t>Host-based software IDS/IPS recommended</w:t>
            </w:r>
          </w:p>
        </w:tc>
        <w:tc>
          <w:tcPr>
            <w:tcW w:w="0" w:type="auto"/>
            <w:tcBorders>
              <w:top w:val="outset" w:sz="6" w:space="0" w:color="auto"/>
              <w:left w:val="outset" w:sz="6" w:space="0" w:color="auto"/>
              <w:bottom w:val="outset" w:sz="6" w:space="0" w:color="auto"/>
              <w:right w:val="outset" w:sz="6" w:space="0" w:color="auto"/>
            </w:tcBorders>
            <w:hideMark/>
          </w:tcPr>
          <w:p w:rsidR="00B814F7" w:rsidRPr="00B814F7" w:rsidRDefault="00B814F7" w:rsidP="00B814F7">
            <w:pPr>
              <w:numPr>
                <w:ilvl w:val="0"/>
                <w:numId w:val="20"/>
              </w:numPr>
              <w:spacing w:before="100" w:beforeAutospacing="1" w:after="100" w:afterAutospacing="1"/>
              <w:rPr>
                <w:rFonts w:ascii="Times New Roman" w:hAnsi="Times New Roman"/>
                <w:szCs w:val="24"/>
              </w:rPr>
            </w:pPr>
            <w:r w:rsidRPr="00B814F7">
              <w:rPr>
                <w:rFonts w:ascii="Times New Roman" w:hAnsi="Times New Roman"/>
                <w:szCs w:val="24"/>
              </w:rPr>
              <w:t xml:space="preserve">Must follow </w:t>
            </w:r>
            <w:proofErr w:type="spellStart"/>
            <w:r w:rsidR="000A4AA0">
              <w:rPr>
                <w:rFonts w:ascii="Times New Roman" w:hAnsi="Times New Roman"/>
                <w:szCs w:val="24"/>
              </w:rPr>
              <w:t>Dept</w:t>
            </w:r>
            <w:proofErr w:type="spellEnd"/>
            <w:r w:rsidRPr="00B814F7">
              <w:rPr>
                <w:rFonts w:ascii="Times New Roman" w:hAnsi="Times New Roman"/>
                <w:szCs w:val="24"/>
              </w:rPr>
              <w:t>-specific and OS-specific best practices for system management and security</w:t>
            </w:r>
          </w:p>
          <w:p w:rsidR="00B814F7" w:rsidRPr="00B814F7" w:rsidRDefault="00B814F7" w:rsidP="00B814F7">
            <w:pPr>
              <w:numPr>
                <w:ilvl w:val="0"/>
                <w:numId w:val="20"/>
              </w:numPr>
              <w:spacing w:before="100" w:beforeAutospacing="1" w:after="100" w:afterAutospacing="1"/>
              <w:rPr>
                <w:rFonts w:ascii="Times New Roman" w:hAnsi="Times New Roman"/>
                <w:szCs w:val="24"/>
              </w:rPr>
            </w:pPr>
            <w:r w:rsidRPr="00B814F7">
              <w:rPr>
                <w:rFonts w:ascii="Times New Roman" w:hAnsi="Times New Roman"/>
                <w:szCs w:val="24"/>
              </w:rPr>
              <w:t>Host-based software firewall required</w:t>
            </w:r>
          </w:p>
          <w:p w:rsidR="00B814F7" w:rsidRPr="00B814F7" w:rsidRDefault="00B814F7" w:rsidP="00B814F7">
            <w:pPr>
              <w:numPr>
                <w:ilvl w:val="0"/>
                <w:numId w:val="20"/>
              </w:numPr>
              <w:spacing w:before="100" w:beforeAutospacing="1" w:after="100" w:afterAutospacing="1"/>
              <w:rPr>
                <w:rFonts w:ascii="Times New Roman" w:hAnsi="Times New Roman"/>
                <w:szCs w:val="24"/>
              </w:rPr>
            </w:pPr>
            <w:r w:rsidRPr="00B814F7">
              <w:rPr>
                <w:rFonts w:ascii="Times New Roman" w:hAnsi="Times New Roman"/>
                <w:szCs w:val="24"/>
              </w:rPr>
              <w:t>Host-based software IDS/IPS recommended</w:t>
            </w:r>
          </w:p>
        </w:tc>
      </w:tr>
      <w:tr w:rsidR="00B814F7" w:rsidRPr="00B814F7" w:rsidTr="00B814F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FEFEF"/>
            <w:hideMark/>
          </w:tcPr>
          <w:p w:rsidR="00B814F7" w:rsidRPr="00B814F7" w:rsidRDefault="00B814F7" w:rsidP="00B814F7">
            <w:pPr>
              <w:rPr>
                <w:rFonts w:ascii="Times New Roman" w:hAnsi="Times New Roman"/>
                <w:szCs w:val="24"/>
              </w:rPr>
            </w:pPr>
            <w:r w:rsidRPr="00B814F7">
              <w:rPr>
                <w:rFonts w:ascii="Times New Roman" w:hAnsi="Times New Roman"/>
                <w:i/>
                <w:iCs/>
                <w:szCs w:val="24"/>
              </w:rPr>
              <w:t>Virtual Environments</w:t>
            </w:r>
          </w:p>
        </w:tc>
        <w:tc>
          <w:tcPr>
            <w:tcW w:w="0" w:type="auto"/>
            <w:tcBorders>
              <w:top w:val="outset" w:sz="6" w:space="0" w:color="auto"/>
              <w:left w:val="outset" w:sz="6" w:space="0" w:color="auto"/>
              <w:bottom w:val="outset" w:sz="6" w:space="0" w:color="auto"/>
              <w:right w:val="outset" w:sz="6" w:space="0" w:color="auto"/>
            </w:tcBorders>
            <w:shd w:val="clear" w:color="auto" w:fill="EFEFEF"/>
            <w:hideMark/>
          </w:tcPr>
          <w:p w:rsidR="00B814F7" w:rsidRPr="00B814F7" w:rsidRDefault="00B814F7" w:rsidP="00B814F7">
            <w:pPr>
              <w:numPr>
                <w:ilvl w:val="0"/>
                <w:numId w:val="21"/>
              </w:numPr>
              <w:spacing w:before="100" w:beforeAutospacing="1" w:after="100" w:afterAutospacing="1"/>
              <w:rPr>
                <w:rFonts w:ascii="Times New Roman" w:hAnsi="Times New Roman"/>
                <w:szCs w:val="24"/>
              </w:rPr>
            </w:pPr>
            <w:r w:rsidRPr="00B814F7">
              <w:rPr>
                <w:rFonts w:ascii="Times New Roman" w:hAnsi="Times New Roman"/>
                <w:szCs w:val="24"/>
              </w:rPr>
              <w:t>May be hosted in a virtual server environment</w:t>
            </w:r>
          </w:p>
          <w:p w:rsidR="00B814F7" w:rsidRPr="00B814F7" w:rsidRDefault="00B814F7" w:rsidP="00B814F7">
            <w:pPr>
              <w:numPr>
                <w:ilvl w:val="0"/>
                <w:numId w:val="21"/>
              </w:numPr>
              <w:spacing w:before="100" w:beforeAutospacing="1" w:after="100" w:afterAutospacing="1"/>
              <w:rPr>
                <w:rFonts w:ascii="Times New Roman" w:hAnsi="Times New Roman"/>
                <w:szCs w:val="24"/>
              </w:rPr>
            </w:pPr>
            <w:r w:rsidRPr="00B814F7">
              <w:rPr>
                <w:rFonts w:ascii="Times New Roman" w:hAnsi="Times New Roman"/>
                <w:szCs w:val="24"/>
              </w:rPr>
              <w:t>All other security controls apply to both the host and the guest virtual machines</w:t>
            </w:r>
          </w:p>
        </w:tc>
        <w:tc>
          <w:tcPr>
            <w:tcW w:w="0" w:type="auto"/>
            <w:tcBorders>
              <w:top w:val="outset" w:sz="6" w:space="0" w:color="auto"/>
              <w:left w:val="outset" w:sz="6" w:space="0" w:color="auto"/>
              <w:bottom w:val="outset" w:sz="6" w:space="0" w:color="auto"/>
              <w:right w:val="outset" w:sz="6" w:space="0" w:color="auto"/>
            </w:tcBorders>
            <w:shd w:val="clear" w:color="auto" w:fill="EFEFEF"/>
            <w:hideMark/>
          </w:tcPr>
          <w:p w:rsidR="00B814F7" w:rsidRPr="00B814F7" w:rsidRDefault="00B814F7" w:rsidP="00B814F7">
            <w:pPr>
              <w:numPr>
                <w:ilvl w:val="0"/>
                <w:numId w:val="22"/>
              </w:numPr>
              <w:spacing w:before="100" w:beforeAutospacing="1" w:after="100" w:afterAutospacing="1"/>
              <w:rPr>
                <w:rFonts w:ascii="Times New Roman" w:hAnsi="Times New Roman"/>
                <w:szCs w:val="24"/>
              </w:rPr>
            </w:pPr>
            <w:r w:rsidRPr="00B814F7">
              <w:rPr>
                <w:rFonts w:ascii="Times New Roman" w:hAnsi="Times New Roman"/>
                <w:szCs w:val="24"/>
              </w:rPr>
              <w:t>May be hosted in a virtual server environment</w:t>
            </w:r>
          </w:p>
          <w:p w:rsidR="00B814F7" w:rsidRPr="00B814F7" w:rsidRDefault="00B814F7" w:rsidP="00B814F7">
            <w:pPr>
              <w:numPr>
                <w:ilvl w:val="0"/>
                <w:numId w:val="22"/>
              </w:numPr>
              <w:spacing w:before="100" w:beforeAutospacing="1" w:after="100" w:afterAutospacing="1"/>
              <w:rPr>
                <w:rFonts w:ascii="Times New Roman" w:hAnsi="Times New Roman"/>
                <w:szCs w:val="24"/>
              </w:rPr>
            </w:pPr>
            <w:r w:rsidRPr="00B814F7">
              <w:rPr>
                <w:rFonts w:ascii="Times New Roman" w:hAnsi="Times New Roman"/>
                <w:szCs w:val="24"/>
              </w:rPr>
              <w:t>All other security controls apply to both the host and the guest virtual machines</w:t>
            </w:r>
          </w:p>
          <w:p w:rsidR="00B814F7" w:rsidRPr="00B814F7" w:rsidRDefault="00B814F7" w:rsidP="00B814F7">
            <w:pPr>
              <w:numPr>
                <w:ilvl w:val="0"/>
                <w:numId w:val="22"/>
              </w:numPr>
              <w:spacing w:before="100" w:beforeAutospacing="1" w:after="100" w:afterAutospacing="1"/>
              <w:rPr>
                <w:rFonts w:ascii="Times New Roman" w:hAnsi="Times New Roman"/>
                <w:szCs w:val="24"/>
              </w:rPr>
            </w:pPr>
            <w:r w:rsidRPr="00B814F7">
              <w:rPr>
                <w:rFonts w:ascii="Times New Roman" w:hAnsi="Times New Roman"/>
                <w:szCs w:val="24"/>
              </w:rPr>
              <w:t>Should not share the same virtual host environment with guest virtual servers of other security classifications</w:t>
            </w:r>
          </w:p>
        </w:tc>
        <w:tc>
          <w:tcPr>
            <w:tcW w:w="0" w:type="auto"/>
            <w:tcBorders>
              <w:top w:val="outset" w:sz="6" w:space="0" w:color="auto"/>
              <w:left w:val="outset" w:sz="6" w:space="0" w:color="auto"/>
              <w:bottom w:val="outset" w:sz="6" w:space="0" w:color="auto"/>
              <w:right w:val="outset" w:sz="6" w:space="0" w:color="auto"/>
            </w:tcBorders>
            <w:shd w:val="clear" w:color="auto" w:fill="EFEFEF"/>
            <w:hideMark/>
          </w:tcPr>
          <w:p w:rsidR="00B814F7" w:rsidRPr="00B814F7" w:rsidRDefault="00B814F7" w:rsidP="00B814F7">
            <w:pPr>
              <w:numPr>
                <w:ilvl w:val="0"/>
                <w:numId w:val="23"/>
              </w:numPr>
              <w:spacing w:before="100" w:beforeAutospacing="1" w:after="100" w:afterAutospacing="1"/>
              <w:rPr>
                <w:rFonts w:ascii="Times New Roman" w:hAnsi="Times New Roman"/>
                <w:szCs w:val="24"/>
              </w:rPr>
            </w:pPr>
            <w:r w:rsidRPr="00B814F7">
              <w:rPr>
                <w:rFonts w:ascii="Times New Roman" w:hAnsi="Times New Roman"/>
                <w:szCs w:val="24"/>
              </w:rPr>
              <w:t>May be hosted in a virtual server environment</w:t>
            </w:r>
          </w:p>
          <w:p w:rsidR="00B814F7" w:rsidRPr="00B814F7" w:rsidRDefault="00B814F7" w:rsidP="00B814F7">
            <w:pPr>
              <w:numPr>
                <w:ilvl w:val="0"/>
                <w:numId w:val="23"/>
              </w:numPr>
              <w:spacing w:before="100" w:beforeAutospacing="1" w:after="100" w:afterAutospacing="1"/>
              <w:rPr>
                <w:rFonts w:ascii="Times New Roman" w:hAnsi="Times New Roman"/>
                <w:szCs w:val="24"/>
              </w:rPr>
            </w:pPr>
            <w:r w:rsidRPr="00B814F7">
              <w:rPr>
                <w:rFonts w:ascii="Times New Roman" w:hAnsi="Times New Roman"/>
                <w:szCs w:val="24"/>
              </w:rPr>
              <w:t>All other security controls apply to both the host and the guest virtual machines</w:t>
            </w:r>
          </w:p>
          <w:p w:rsidR="00B814F7" w:rsidRPr="00B814F7" w:rsidRDefault="00B814F7" w:rsidP="00B814F7">
            <w:pPr>
              <w:numPr>
                <w:ilvl w:val="0"/>
                <w:numId w:val="23"/>
              </w:numPr>
              <w:spacing w:before="100" w:beforeAutospacing="1" w:after="100" w:afterAutospacing="1"/>
              <w:rPr>
                <w:rFonts w:ascii="Times New Roman" w:hAnsi="Times New Roman"/>
                <w:szCs w:val="24"/>
              </w:rPr>
            </w:pPr>
            <w:r w:rsidRPr="00B814F7">
              <w:rPr>
                <w:rFonts w:ascii="Times New Roman" w:hAnsi="Times New Roman"/>
                <w:szCs w:val="24"/>
              </w:rPr>
              <w:t>Cannot share the same virtual host environment with guest virtual servers of other security classifications</w:t>
            </w:r>
          </w:p>
        </w:tc>
      </w:tr>
      <w:tr w:rsidR="00B814F7" w:rsidRPr="00B814F7" w:rsidTr="00B814F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814F7" w:rsidRPr="00B814F7" w:rsidRDefault="00B814F7" w:rsidP="00B814F7">
            <w:pPr>
              <w:rPr>
                <w:rFonts w:ascii="Times New Roman" w:hAnsi="Times New Roman"/>
                <w:szCs w:val="24"/>
              </w:rPr>
            </w:pPr>
            <w:r w:rsidRPr="00B814F7">
              <w:rPr>
                <w:rFonts w:ascii="Times New Roman" w:hAnsi="Times New Roman"/>
                <w:i/>
                <w:iCs/>
                <w:szCs w:val="24"/>
              </w:rPr>
              <w:t>Physical Security</w:t>
            </w:r>
          </w:p>
        </w:tc>
        <w:tc>
          <w:tcPr>
            <w:tcW w:w="0" w:type="auto"/>
            <w:tcBorders>
              <w:top w:val="outset" w:sz="6" w:space="0" w:color="auto"/>
              <w:left w:val="outset" w:sz="6" w:space="0" w:color="auto"/>
              <w:bottom w:val="outset" w:sz="6" w:space="0" w:color="auto"/>
              <w:right w:val="outset" w:sz="6" w:space="0" w:color="auto"/>
            </w:tcBorders>
            <w:hideMark/>
          </w:tcPr>
          <w:p w:rsidR="00B814F7" w:rsidRPr="00B814F7" w:rsidRDefault="00B814F7" w:rsidP="00B814F7">
            <w:pPr>
              <w:numPr>
                <w:ilvl w:val="0"/>
                <w:numId w:val="24"/>
              </w:numPr>
              <w:spacing w:before="100" w:beforeAutospacing="1" w:after="100" w:afterAutospacing="1"/>
              <w:rPr>
                <w:rFonts w:ascii="Times New Roman" w:hAnsi="Times New Roman"/>
                <w:szCs w:val="24"/>
              </w:rPr>
            </w:pPr>
            <w:r w:rsidRPr="00B814F7">
              <w:rPr>
                <w:rFonts w:ascii="Times New Roman" w:hAnsi="Times New Roman"/>
                <w:szCs w:val="24"/>
              </w:rPr>
              <w:t>System must be locked or logged out when unattended</w:t>
            </w:r>
          </w:p>
          <w:p w:rsidR="00B814F7" w:rsidRPr="00B814F7" w:rsidRDefault="00B814F7" w:rsidP="00B814F7">
            <w:pPr>
              <w:numPr>
                <w:ilvl w:val="0"/>
                <w:numId w:val="24"/>
              </w:numPr>
              <w:spacing w:before="100" w:beforeAutospacing="1" w:after="100" w:afterAutospacing="1"/>
              <w:rPr>
                <w:rFonts w:ascii="Times New Roman" w:hAnsi="Times New Roman"/>
                <w:szCs w:val="24"/>
              </w:rPr>
            </w:pPr>
            <w:r w:rsidRPr="00B814F7">
              <w:rPr>
                <w:rFonts w:ascii="Times New Roman" w:hAnsi="Times New Roman"/>
                <w:szCs w:val="24"/>
              </w:rPr>
              <w:t>Host-based software firewall recommended</w:t>
            </w:r>
          </w:p>
        </w:tc>
        <w:tc>
          <w:tcPr>
            <w:tcW w:w="0" w:type="auto"/>
            <w:tcBorders>
              <w:top w:val="outset" w:sz="6" w:space="0" w:color="auto"/>
              <w:left w:val="outset" w:sz="6" w:space="0" w:color="auto"/>
              <w:bottom w:val="outset" w:sz="6" w:space="0" w:color="auto"/>
              <w:right w:val="outset" w:sz="6" w:space="0" w:color="auto"/>
            </w:tcBorders>
            <w:hideMark/>
          </w:tcPr>
          <w:p w:rsidR="00B814F7" w:rsidRPr="00B814F7" w:rsidRDefault="00B814F7" w:rsidP="00B814F7">
            <w:pPr>
              <w:numPr>
                <w:ilvl w:val="0"/>
                <w:numId w:val="25"/>
              </w:numPr>
              <w:spacing w:before="100" w:beforeAutospacing="1" w:after="100" w:afterAutospacing="1"/>
              <w:rPr>
                <w:rFonts w:ascii="Times New Roman" w:hAnsi="Times New Roman"/>
                <w:szCs w:val="24"/>
              </w:rPr>
            </w:pPr>
            <w:r w:rsidRPr="00B814F7">
              <w:rPr>
                <w:rFonts w:ascii="Times New Roman" w:hAnsi="Times New Roman"/>
                <w:szCs w:val="24"/>
              </w:rPr>
              <w:t>System must be locked or logged out when unattended</w:t>
            </w:r>
          </w:p>
          <w:p w:rsidR="00B814F7" w:rsidRPr="00B814F7" w:rsidRDefault="00B814F7" w:rsidP="00B814F7">
            <w:pPr>
              <w:numPr>
                <w:ilvl w:val="0"/>
                <w:numId w:val="25"/>
              </w:numPr>
              <w:spacing w:before="100" w:beforeAutospacing="1" w:after="100" w:afterAutospacing="1"/>
              <w:rPr>
                <w:rFonts w:ascii="Times New Roman" w:hAnsi="Times New Roman"/>
                <w:szCs w:val="24"/>
              </w:rPr>
            </w:pPr>
            <w:r w:rsidRPr="00B814F7">
              <w:rPr>
                <w:rFonts w:ascii="Times New Roman" w:hAnsi="Times New Roman"/>
                <w:szCs w:val="24"/>
              </w:rPr>
              <w:t>Hosted in a secure location required; a Secure Data Center is recommended</w:t>
            </w:r>
          </w:p>
        </w:tc>
        <w:tc>
          <w:tcPr>
            <w:tcW w:w="0" w:type="auto"/>
            <w:tcBorders>
              <w:top w:val="outset" w:sz="6" w:space="0" w:color="auto"/>
              <w:left w:val="outset" w:sz="6" w:space="0" w:color="auto"/>
              <w:bottom w:val="outset" w:sz="6" w:space="0" w:color="auto"/>
              <w:right w:val="outset" w:sz="6" w:space="0" w:color="auto"/>
            </w:tcBorders>
            <w:hideMark/>
          </w:tcPr>
          <w:p w:rsidR="00B814F7" w:rsidRPr="00B814F7" w:rsidRDefault="00B814F7" w:rsidP="00B814F7">
            <w:pPr>
              <w:numPr>
                <w:ilvl w:val="0"/>
                <w:numId w:val="26"/>
              </w:numPr>
              <w:spacing w:before="100" w:beforeAutospacing="1" w:after="100" w:afterAutospacing="1"/>
              <w:rPr>
                <w:rFonts w:ascii="Times New Roman" w:hAnsi="Times New Roman"/>
                <w:szCs w:val="24"/>
              </w:rPr>
            </w:pPr>
            <w:r w:rsidRPr="00B814F7">
              <w:rPr>
                <w:rFonts w:ascii="Times New Roman" w:hAnsi="Times New Roman"/>
                <w:szCs w:val="24"/>
              </w:rPr>
              <w:t>System must be locked or logged out when unattended</w:t>
            </w:r>
          </w:p>
          <w:p w:rsidR="00B814F7" w:rsidRPr="00B814F7" w:rsidRDefault="00B814F7" w:rsidP="00B814F7">
            <w:pPr>
              <w:numPr>
                <w:ilvl w:val="0"/>
                <w:numId w:val="26"/>
              </w:numPr>
              <w:spacing w:before="100" w:beforeAutospacing="1" w:after="100" w:afterAutospacing="1"/>
              <w:rPr>
                <w:rFonts w:ascii="Times New Roman" w:hAnsi="Times New Roman"/>
                <w:szCs w:val="24"/>
              </w:rPr>
            </w:pPr>
            <w:r w:rsidRPr="00B814F7">
              <w:rPr>
                <w:rFonts w:ascii="Times New Roman" w:hAnsi="Times New Roman"/>
                <w:szCs w:val="24"/>
              </w:rPr>
              <w:t>Hosted in a Secure Data Center required</w:t>
            </w:r>
          </w:p>
          <w:p w:rsidR="00B814F7" w:rsidRPr="00B814F7" w:rsidRDefault="00B814F7" w:rsidP="00B814F7">
            <w:pPr>
              <w:numPr>
                <w:ilvl w:val="0"/>
                <w:numId w:val="26"/>
              </w:numPr>
              <w:spacing w:before="100" w:beforeAutospacing="1" w:after="100" w:afterAutospacing="1"/>
              <w:rPr>
                <w:rFonts w:ascii="Times New Roman" w:hAnsi="Times New Roman"/>
                <w:szCs w:val="24"/>
              </w:rPr>
            </w:pPr>
            <w:r w:rsidRPr="00B814F7">
              <w:rPr>
                <w:rFonts w:ascii="Times New Roman" w:hAnsi="Times New Roman"/>
                <w:szCs w:val="24"/>
              </w:rPr>
              <w:t>Physical access must be monitored, logged, and limited to authorized individuals 24x7</w:t>
            </w:r>
          </w:p>
        </w:tc>
      </w:tr>
      <w:tr w:rsidR="00B814F7" w:rsidRPr="00B814F7" w:rsidTr="00B814F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FEFEF"/>
            <w:hideMark/>
          </w:tcPr>
          <w:p w:rsidR="00B814F7" w:rsidRPr="00B814F7" w:rsidRDefault="00B814F7" w:rsidP="00B814F7">
            <w:pPr>
              <w:rPr>
                <w:rFonts w:ascii="Times New Roman" w:hAnsi="Times New Roman"/>
                <w:szCs w:val="24"/>
              </w:rPr>
            </w:pPr>
            <w:r w:rsidRPr="00B814F7">
              <w:rPr>
                <w:rFonts w:ascii="Times New Roman" w:hAnsi="Times New Roman"/>
                <w:i/>
                <w:iCs/>
                <w:szCs w:val="24"/>
              </w:rPr>
              <w:t>Remote Access to systems hosting the data</w:t>
            </w:r>
          </w:p>
        </w:tc>
        <w:tc>
          <w:tcPr>
            <w:tcW w:w="0" w:type="auto"/>
            <w:tcBorders>
              <w:top w:val="outset" w:sz="6" w:space="0" w:color="auto"/>
              <w:left w:val="outset" w:sz="6" w:space="0" w:color="auto"/>
              <w:bottom w:val="outset" w:sz="6" w:space="0" w:color="auto"/>
              <w:right w:val="outset" w:sz="6" w:space="0" w:color="auto"/>
            </w:tcBorders>
            <w:shd w:val="clear" w:color="auto" w:fill="EFEFEF"/>
            <w:hideMark/>
          </w:tcPr>
          <w:p w:rsidR="00B814F7" w:rsidRPr="00B814F7" w:rsidRDefault="00B814F7" w:rsidP="00B814F7">
            <w:pPr>
              <w:numPr>
                <w:ilvl w:val="0"/>
                <w:numId w:val="27"/>
              </w:numPr>
              <w:spacing w:before="100" w:beforeAutospacing="1" w:after="100" w:afterAutospacing="1"/>
              <w:rPr>
                <w:rFonts w:ascii="Times New Roman" w:hAnsi="Times New Roman"/>
                <w:szCs w:val="24"/>
              </w:rPr>
            </w:pPr>
            <w:r w:rsidRPr="00B814F7">
              <w:rPr>
                <w:rFonts w:ascii="Times New Roman" w:hAnsi="Times New Roman"/>
                <w:szCs w:val="24"/>
              </w:rPr>
              <w:t>No restrictions</w:t>
            </w:r>
          </w:p>
        </w:tc>
        <w:tc>
          <w:tcPr>
            <w:tcW w:w="0" w:type="auto"/>
            <w:tcBorders>
              <w:top w:val="outset" w:sz="6" w:space="0" w:color="auto"/>
              <w:left w:val="outset" w:sz="6" w:space="0" w:color="auto"/>
              <w:bottom w:val="outset" w:sz="6" w:space="0" w:color="auto"/>
              <w:right w:val="outset" w:sz="6" w:space="0" w:color="auto"/>
            </w:tcBorders>
            <w:shd w:val="clear" w:color="auto" w:fill="EFEFEF"/>
            <w:hideMark/>
          </w:tcPr>
          <w:p w:rsidR="00B814F7" w:rsidRPr="00B814F7" w:rsidRDefault="00B814F7" w:rsidP="00B814F7">
            <w:pPr>
              <w:numPr>
                <w:ilvl w:val="0"/>
                <w:numId w:val="28"/>
              </w:numPr>
              <w:spacing w:before="100" w:beforeAutospacing="1" w:after="100" w:afterAutospacing="1"/>
              <w:rPr>
                <w:rFonts w:ascii="Times New Roman" w:hAnsi="Times New Roman"/>
                <w:szCs w:val="24"/>
              </w:rPr>
            </w:pPr>
            <w:r w:rsidRPr="00B814F7">
              <w:rPr>
                <w:rFonts w:ascii="Times New Roman" w:hAnsi="Times New Roman"/>
                <w:szCs w:val="24"/>
              </w:rPr>
              <w:t>Access restricted to local network or general Virtual Private Network (VPN) service</w:t>
            </w:r>
          </w:p>
          <w:p w:rsidR="00B814F7" w:rsidRPr="00B814F7" w:rsidRDefault="00B814F7" w:rsidP="00305196">
            <w:pPr>
              <w:numPr>
                <w:ilvl w:val="0"/>
                <w:numId w:val="28"/>
              </w:numPr>
              <w:spacing w:before="100" w:beforeAutospacing="1" w:after="100" w:afterAutospacing="1"/>
              <w:rPr>
                <w:rFonts w:ascii="Times New Roman" w:hAnsi="Times New Roman"/>
                <w:szCs w:val="24"/>
              </w:rPr>
            </w:pPr>
            <w:r w:rsidRPr="00B814F7">
              <w:rPr>
                <w:rFonts w:ascii="Times New Roman" w:hAnsi="Times New Roman"/>
                <w:szCs w:val="24"/>
              </w:rPr>
              <w:t>Remote access by third party for technical support limited to authenticated, temporary access via secure protocols over the Internet</w:t>
            </w:r>
          </w:p>
        </w:tc>
        <w:tc>
          <w:tcPr>
            <w:tcW w:w="0" w:type="auto"/>
            <w:tcBorders>
              <w:top w:val="outset" w:sz="6" w:space="0" w:color="auto"/>
              <w:left w:val="outset" w:sz="6" w:space="0" w:color="auto"/>
              <w:bottom w:val="outset" w:sz="6" w:space="0" w:color="auto"/>
              <w:right w:val="outset" w:sz="6" w:space="0" w:color="auto"/>
            </w:tcBorders>
            <w:shd w:val="clear" w:color="auto" w:fill="EFEFEF"/>
            <w:hideMark/>
          </w:tcPr>
          <w:p w:rsidR="00B814F7" w:rsidRPr="00B814F7" w:rsidRDefault="00B814F7" w:rsidP="00B814F7">
            <w:pPr>
              <w:numPr>
                <w:ilvl w:val="0"/>
                <w:numId w:val="29"/>
              </w:numPr>
              <w:spacing w:before="100" w:beforeAutospacing="1" w:after="100" w:afterAutospacing="1"/>
              <w:rPr>
                <w:rFonts w:ascii="Times New Roman" w:hAnsi="Times New Roman"/>
                <w:szCs w:val="24"/>
              </w:rPr>
            </w:pPr>
            <w:r w:rsidRPr="00B814F7">
              <w:rPr>
                <w:rFonts w:ascii="Times New Roman" w:hAnsi="Times New Roman"/>
                <w:szCs w:val="24"/>
              </w:rPr>
              <w:t>Restricted to local network or secure VPN group</w:t>
            </w:r>
          </w:p>
          <w:p w:rsidR="00B814F7" w:rsidRPr="00B814F7" w:rsidRDefault="00B814F7" w:rsidP="00B814F7">
            <w:pPr>
              <w:numPr>
                <w:ilvl w:val="0"/>
                <w:numId w:val="29"/>
              </w:numPr>
              <w:spacing w:before="100" w:beforeAutospacing="1" w:after="100" w:afterAutospacing="1"/>
              <w:rPr>
                <w:rFonts w:ascii="Times New Roman" w:hAnsi="Times New Roman"/>
                <w:szCs w:val="24"/>
              </w:rPr>
            </w:pPr>
            <w:r w:rsidRPr="00B814F7">
              <w:rPr>
                <w:rFonts w:ascii="Times New Roman" w:hAnsi="Times New Roman"/>
                <w:szCs w:val="24"/>
              </w:rPr>
              <w:t>Unsupervised remote access by third party for technical support not allowed</w:t>
            </w:r>
          </w:p>
          <w:p w:rsidR="00B814F7" w:rsidRPr="00B814F7" w:rsidRDefault="00B814F7" w:rsidP="00B814F7">
            <w:pPr>
              <w:numPr>
                <w:ilvl w:val="0"/>
                <w:numId w:val="29"/>
              </w:numPr>
              <w:spacing w:before="100" w:beforeAutospacing="1" w:after="100" w:afterAutospacing="1"/>
              <w:rPr>
                <w:rFonts w:ascii="Times New Roman" w:hAnsi="Times New Roman"/>
                <w:szCs w:val="24"/>
              </w:rPr>
            </w:pPr>
            <w:r w:rsidRPr="00B814F7">
              <w:rPr>
                <w:rFonts w:ascii="Times New Roman" w:hAnsi="Times New Roman"/>
                <w:szCs w:val="24"/>
              </w:rPr>
              <w:t>Two-factor authentication recommended</w:t>
            </w:r>
          </w:p>
        </w:tc>
      </w:tr>
      <w:tr w:rsidR="00B814F7" w:rsidRPr="00B814F7" w:rsidTr="00B814F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814F7" w:rsidRPr="00B814F7" w:rsidRDefault="00B814F7" w:rsidP="00B814F7">
            <w:pPr>
              <w:rPr>
                <w:rFonts w:ascii="Times New Roman" w:hAnsi="Times New Roman"/>
                <w:szCs w:val="24"/>
              </w:rPr>
            </w:pPr>
            <w:r w:rsidRPr="00B814F7">
              <w:rPr>
                <w:rFonts w:ascii="Times New Roman" w:hAnsi="Times New Roman"/>
                <w:i/>
                <w:iCs/>
                <w:szCs w:val="24"/>
              </w:rPr>
              <w:t>Data Storage</w:t>
            </w:r>
          </w:p>
        </w:tc>
        <w:tc>
          <w:tcPr>
            <w:tcW w:w="0" w:type="auto"/>
            <w:tcBorders>
              <w:top w:val="outset" w:sz="6" w:space="0" w:color="auto"/>
              <w:left w:val="outset" w:sz="6" w:space="0" w:color="auto"/>
              <w:bottom w:val="outset" w:sz="6" w:space="0" w:color="auto"/>
              <w:right w:val="outset" w:sz="6" w:space="0" w:color="auto"/>
            </w:tcBorders>
            <w:hideMark/>
          </w:tcPr>
          <w:p w:rsidR="00B814F7" w:rsidRPr="00B814F7" w:rsidRDefault="00B814F7" w:rsidP="00B814F7">
            <w:pPr>
              <w:numPr>
                <w:ilvl w:val="0"/>
                <w:numId w:val="30"/>
              </w:numPr>
              <w:spacing w:before="100" w:beforeAutospacing="1" w:after="100" w:afterAutospacing="1"/>
              <w:rPr>
                <w:rFonts w:ascii="Times New Roman" w:hAnsi="Times New Roman"/>
                <w:szCs w:val="24"/>
              </w:rPr>
            </w:pPr>
            <w:r w:rsidRPr="00B814F7">
              <w:rPr>
                <w:rFonts w:ascii="Times New Roman" w:hAnsi="Times New Roman"/>
                <w:szCs w:val="24"/>
              </w:rPr>
              <w:t>Storage on a secure server recommended</w:t>
            </w:r>
          </w:p>
          <w:p w:rsidR="00B814F7" w:rsidRPr="00B814F7" w:rsidRDefault="00B814F7" w:rsidP="00B814F7">
            <w:pPr>
              <w:numPr>
                <w:ilvl w:val="0"/>
                <w:numId w:val="30"/>
              </w:numPr>
              <w:spacing w:before="100" w:beforeAutospacing="1" w:after="100" w:afterAutospacing="1"/>
              <w:rPr>
                <w:rFonts w:ascii="Times New Roman" w:hAnsi="Times New Roman"/>
                <w:szCs w:val="24"/>
              </w:rPr>
            </w:pPr>
            <w:r w:rsidRPr="00B814F7">
              <w:rPr>
                <w:rFonts w:ascii="Times New Roman" w:hAnsi="Times New Roman"/>
                <w:szCs w:val="24"/>
              </w:rPr>
              <w:t>Storage in a secure Data Center recommended</w:t>
            </w:r>
          </w:p>
        </w:tc>
        <w:tc>
          <w:tcPr>
            <w:tcW w:w="0" w:type="auto"/>
            <w:tcBorders>
              <w:top w:val="outset" w:sz="6" w:space="0" w:color="auto"/>
              <w:left w:val="outset" w:sz="6" w:space="0" w:color="auto"/>
              <w:bottom w:val="outset" w:sz="6" w:space="0" w:color="auto"/>
              <w:right w:val="outset" w:sz="6" w:space="0" w:color="auto"/>
            </w:tcBorders>
            <w:hideMark/>
          </w:tcPr>
          <w:p w:rsidR="00B814F7" w:rsidRPr="00B814F7" w:rsidRDefault="00B814F7" w:rsidP="00B814F7">
            <w:pPr>
              <w:numPr>
                <w:ilvl w:val="0"/>
                <w:numId w:val="31"/>
              </w:numPr>
              <w:spacing w:before="100" w:beforeAutospacing="1" w:after="100" w:afterAutospacing="1"/>
              <w:rPr>
                <w:rFonts w:ascii="Times New Roman" w:hAnsi="Times New Roman"/>
                <w:szCs w:val="24"/>
              </w:rPr>
            </w:pPr>
            <w:r w:rsidRPr="00B814F7">
              <w:rPr>
                <w:rFonts w:ascii="Times New Roman" w:hAnsi="Times New Roman"/>
                <w:szCs w:val="24"/>
              </w:rPr>
              <w:t>Storage on a secure server recommended</w:t>
            </w:r>
          </w:p>
          <w:p w:rsidR="00B814F7" w:rsidRPr="00B814F7" w:rsidRDefault="00B814F7" w:rsidP="00B814F7">
            <w:pPr>
              <w:numPr>
                <w:ilvl w:val="0"/>
                <w:numId w:val="31"/>
              </w:numPr>
              <w:spacing w:before="100" w:beforeAutospacing="1" w:after="100" w:afterAutospacing="1"/>
              <w:rPr>
                <w:rFonts w:ascii="Times New Roman" w:hAnsi="Times New Roman"/>
                <w:szCs w:val="24"/>
              </w:rPr>
            </w:pPr>
            <w:r w:rsidRPr="00B814F7">
              <w:rPr>
                <w:rFonts w:ascii="Times New Roman" w:hAnsi="Times New Roman"/>
                <w:szCs w:val="24"/>
              </w:rPr>
              <w:t>Storage in a secure Data Center recommended</w:t>
            </w:r>
          </w:p>
          <w:p w:rsidR="00B814F7" w:rsidRPr="00B814F7" w:rsidRDefault="00B814F7" w:rsidP="00B814F7">
            <w:pPr>
              <w:numPr>
                <w:ilvl w:val="0"/>
                <w:numId w:val="31"/>
              </w:numPr>
              <w:spacing w:before="100" w:beforeAutospacing="1" w:after="100" w:afterAutospacing="1"/>
              <w:rPr>
                <w:rFonts w:ascii="Times New Roman" w:hAnsi="Times New Roman"/>
                <w:szCs w:val="24"/>
              </w:rPr>
            </w:pPr>
            <w:r w:rsidRPr="00B814F7">
              <w:rPr>
                <w:rFonts w:ascii="Times New Roman" w:hAnsi="Times New Roman"/>
                <w:szCs w:val="24"/>
              </w:rPr>
              <w:t>Should not store on an individual's workstation or a mobile device</w:t>
            </w:r>
          </w:p>
        </w:tc>
        <w:tc>
          <w:tcPr>
            <w:tcW w:w="0" w:type="auto"/>
            <w:tcBorders>
              <w:top w:val="outset" w:sz="6" w:space="0" w:color="auto"/>
              <w:left w:val="outset" w:sz="6" w:space="0" w:color="auto"/>
              <w:bottom w:val="outset" w:sz="6" w:space="0" w:color="auto"/>
              <w:right w:val="outset" w:sz="6" w:space="0" w:color="auto"/>
            </w:tcBorders>
            <w:hideMark/>
          </w:tcPr>
          <w:p w:rsidR="00B814F7" w:rsidRPr="00B814F7" w:rsidRDefault="00B814F7" w:rsidP="00B814F7">
            <w:pPr>
              <w:numPr>
                <w:ilvl w:val="0"/>
                <w:numId w:val="32"/>
              </w:numPr>
              <w:spacing w:before="100" w:beforeAutospacing="1" w:after="100" w:afterAutospacing="1"/>
              <w:rPr>
                <w:rFonts w:ascii="Times New Roman" w:hAnsi="Times New Roman"/>
                <w:szCs w:val="24"/>
              </w:rPr>
            </w:pPr>
            <w:r w:rsidRPr="00B814F7">
              <w:rPr>
                <w:rFonts w:ascii="Times New Roman" w:hAnsi="Times New Roman"/>
                <w:szCs w:val="24"/>
              </w:rPr>
              <w:t>Storage on a secure server required</w:t>
            </w:r>
          </w:p>
          <w:p w:rsidR="00B814F7" w:rsidRPr="00B814F7" w:rsidRDefault="00B814F7" w:rsidP="00B814F7">
            <w:pPr>
              <w:numPr>
                <w:ilvl w:val="0"/>
                <w:numId w:val="32"/>
              </w:numPr>
              <w:spacing w:before="100" w:beforeAutospacing="1" w:after="100" w:afterAutospacing="1"/>
              <w:rPr>
                <w:rFonts w:ascii="Times New Roman" w:hAnsi="Times New Roman"/>
                <w:szCs w:val="24"/>
              </w:rPr>
            </w:pPr>
            <w:r w:rsidRPr="00B814F7">
              <w:rPr>
                <w:rFonts w:ascii="Times New Roman" w:hAnsi="Times New Roman"/>
                <w:szCs w:val="24"/>
              </w:rPr>
              <w:t>Storage in Secure Data Center required</w:t>
            </w:r>
          </w:p>
          <w:p w:rsidR="00B814F7" w:rsidRPr="00B814F7" w:rsidRDefault="00B814F7" w:rsidP="00B814F7">
            <w:pPr>
              <w:numPr>
                <w:ilvl w:val="0"/>
                <w:numId w:val="32"/>
              </w:numPr>
              <w:spacing w:before="100" w:beforeAutospacing="1" w:after="100" w:afterAutospacing="1"/>
              <w:rPr>
                <w:rFonts w:ascii="Times New Roman" w:hAnsi="Times New Roman"/>
                <w:szCs w:val="24"/>
              </w:rPr>
            </w:pPr>
            <w:r w:rsidRPr="00B814F7">
              <w:rPr>
                <w:rFonts w:ascii="Times New Roman" w:hAnsi="Times New Roman"/>
                <w:szCs w:val="24"/>
              </w:rPr>
              <w:t>Should not store on an individual workstation or mobile device (e.g., a laptop computer); if stored on a workstation or mobile device, must use whole-disk encryption</w:t>
            </w:r>
          </w:p>
          <w:p w:rsidR="00B814F7" w:rsidRPr="00B814F7" w:rsidRDefault="00B814F7" w:rsidP="00B814F7">
            <w:pPr>
              <w:numPr>
                <w:ilvl w:val="0"/>
                <w:numId w:val="32"/>
              </w:numPr>
              <w:spacing w:before="100" w:beforeAutospacing="1" w:after="100" w:afterAutospacing="1"/>
              <w:rPr>
                <w:rFonts w:ascii="Times New Roman" w:hAnsi="Times New Roman"/>
                <w:szCs w:val="24"/>
              </w:rPr>
            </w:pPr>
            <w:r w:rsidRPr="00B814F7">
              <w:rPr>
                <w:rFonts w:ascii="Times New Roman" w:hAnsi="Times New Roman"/>
                <w:szCs w:val="24"/>
              </w:rPr>
              <w:t>Encryption on backup media required</w:t>
            </w:r>
          </w:p>
          <w:p w:rsidR="00B814F7" w:rsidRPr="00B814F7" w:rsidRDefault="00B814F7" w:rsidP="00B814F7">
            <w:pPr>
              <w:numPr>
                <w:ilvl w:val="0"/>
                <w:numId w:val="32"/>
              </w:numPr>
              <w:spacing w:before="100" w:beforeAutospacing="1" w:after="100" w:afterAutospacing="1"/>
              <w:rPr>
                <w:rFonts w:ascii="Times New Roman" w:hAnsi="Times New Roman"/>
                <w:szCs w:val="24"/>
              </w:rPr>
            </w:pPr>
            <w:r w:rsidRPr="00B814F7">
              <w:rPr>
                <w:rFonts w:ascii="Times New Roman" w:hAnsi="Times New Roman"/>
                <w:szCs w:val="24"/>
              </w:rPr>
              <w:t>AES Encryption required with 192-bit or longer key</w:t>
            </w:r>
          </w:p>
          <w:p w:rsidR="00B814F7" w:rsidRPr="00B814F7" w:rsidRDefault="00B814F7" w:rsidP="00B814F7">
            <w:pPr>
              <w:numPr>
                <w:ilvl w:val="0"/>
                <w:numId w:val="32"/>
              </w:numPr>
              <w:spacing w:before="100" w:beforeAutospacing="1" w:after="100" w:afterAutospacing="1"/>
              <w:rPr>
                <w:rFonts w:ascii="Times New Roman" w:hAnsi="Times New Roman"/>
                <w:szCs w:val="24"/>
              </w:rPr>
            </w:pPr>
            <w:r w:rsidRPr="00B814F7">
              <w:rPr>
                <w:rFonts w:ascii="Times New Roman" w:hAnsi="Times New Roman"/>
                <w:szCs w:val="24"/>
              </w:rPr>
              <w:t>Paper/hard copy: do not leave unattended where others may see it; store in a secure location</w:t>
            </w:r>
          </w:p>
        </w:tc>
      </w:tr>
      <w:tr w:rsidR="00B814F7" w:rsidRPr="00B814F7" w:rsidTr="00B814F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FEFEF"/>
            <w:hideMark/>
          </w:tcPr>
          <w:p w:rsidR="00B814F7" w:rsidRPr="00B814F7" w:rsidRDefault="00B814F7" w:rsidP="00B814F7">
            <w:pPr>
              <w:rPr>
                <w:rFonts w:ascii="Times New Roman" w:hAnsi="Times New Roman"/>
                <w:szCs w:val="24"/>
              </w:rPr>
            </w:pPr>
            <w:r w:rsidRPr="00B814F7">
              <w:rPr>
                <w:rFonts w:ascii="Times New Roman" w:hAnsi="Times New Roman"/>
                <w:i/>
                <w:iCs/>
                <w:szCs w:val="24"/>
              </w:rPr>
              <w:t>Transmission</w:t>
            </w:r>
          </w:p>
        </w:tc>
        <w:tc>
          <w:tcPr>
            <w:tcW w:w="0" w:type="auto"/>
            <w:tcBorders>
              <w:top w:val="outset" w:sz="6" w:space="0" w:color="auto"/>
              <w:left w:val="outset" w:sz="6" w:space="0" w:color="auto"/>
              <w:bottom w:val="outset" w:sz="6" w:space="0" w:color="auto"/>
              <w:right w:val="outset" w:sz="6" w:space="0" w:color="auto"/>
            </w:tcBorders>
            <w:shd w:val="clear" w:color="auto" w:fill="EFEFEF"/>
            <w:hideMark/>
          </w:tcPr>
          <w:p w:rsidR="00B814F7" w:rsidRPr="00B814F7" w:rsidRDefault="00B814F7" w:rsidP="00B814F7">
            <w:pPr>
              <w:numPr>
                <w:ilvl w:val="0"/>
                <w:numId w:val="33"/>
              </w:numPr>
              <w:spacing w:before="100" w:beforeAutospacing="1" w:after="100" w:afterAutospacing="1"/>
              <w:rPr>
                <w:rFonts w:ascii="Times New Roman" w:hAnsi="Times New Roman"/>
                <w:szCs w:val="24"/>
              </w:rPr>
            </w:pPr>
            <w:r w:rsidRPr="00B814F7">
              <w:rPr>
                <w:rFonts w:ascii="Times New Roman" w:hAnsi="Times New Roman"/>
                <w:szCs w:val="24"/>
              </w:rPr>
              <w:t>No restrictions</w:t>
            </w:r>
          </w:p>
        </w:tc>
        <w:tc>
          <w:tcPr>
            <w:tcW w:w="0" w:type="auto"/>
            <w:tcBorders>
              <w:top w:val="outset" w:sz="6" w:space="0" w:color="auto"/>
              <w:left w:val="outset" w:sz="6" w:space="0" w:color="auto"/>
              <w:bottom w:val="outset" w:sz="6" w:space="0" w:color="auto"/>
              <w:right w:val="outset" w:sz="6" w:space="0" w:color="auto"/>
            </w:tcBorders>
            <w:shd w:val="clear" w:color="auto" w:fill="EFEFEF"/>
            <w:hideMark/>
          </w:tcPr>
          <w:p w:rsidR="00B814F7" w:rsidRPr="00B814F7" w:rsidRDefault="00B814F7" w:rsidP="00B814F7">
            <w:pPr>
              <w:numPr>
                <w:ilvl w:val="0"/>
                <w:numId w:val="34"/>
              </w:numPr>
              <w:spacing w:before="100" w:beforeAutospacing="1" w:after="100" w:afterAutospacing="1"/>
              <w:rPr>
                <w:rFonts w:ascii="Times New Roman" w:hAnsi="Times New Roman"/>
                <w:szCs w:val="24"/>
              </w:rPr>
            </w:pPr>
            <w:r w:rsidRPr="00B814F7">
              <w:rPr>
                <w:rFonts w:ascii="Times New Roman" w:hAnsi="Times New Roman"/>
                <w:szCs w:val="24"/>
              </w:rPr>
              <w:t>No requirements</w:t>
            </w:r>
          </w:p>
        </w:tc>
        <w:tc>
          <w:tcPr>
            <w:tcW w:w="0" w:type="auto"/>
            <w:tcBorders>
              <w:top w:val="outset" w:sz="6" w:space="0" w:color="auto"/>
              <w:left w:val="outset" w:sz="6" w:space="0" w:color="auto"/>
              <w:bottom w:val="outset" w:sz="6" w:space="0" w:color="auto"/>
              <w:right w:val="outset" w:sz="6" w:space="0" w:color="auto"/>
            </w:tcBorders>
            <w:shd w:val="clear" w:color="auto" w:fill="EFEFEF"/>
            <w:hideMark/>
          </w:tcPr>
          <w:p w:rsidR="00B814F7" w:rsidRPr="00B814F7" w:rsidRDefault="00B814F7" w:rsidP="00B814F7">
            <w:pPr>
              <w:numPr>
                <w:ilvl w:val="0"/>
                <w:numId w:val="35"/>
              </w:numPr>
              <w:spacing w:before="100" w:beforeAutospacing="1" w:after="100" w:afterAutospacing="1"/>
              <w:rPr>
                <w:rFonts w:ascii="Times New Roman" w:hAnsi="Times New Roman"/>
                <w:szCs w:val="24"/>
              </w:rPr>
            </w:pPr>
            <w:r w:rsidRPr="00B814F7">
              <w:rPr>
                <w:rFonts w:ascii="Times New Roman" w:hAnsi="Times New Roman"/>
                <w:szCs w:val="24"/>
              </w:rPr>
              <w:t>Encryption required (for example, via SSL or secure file transfer protocols)</w:t>
            </w:r>
          </w:p>
          <w:p w:rsidR="00B814F7" w:rsidRPr="00B814F7" w:rsidRDefault="00B814F7" w:rsidP="00B814F7">
            <w:pPr>
              <w:numPr>
                <w:ilvl w:val="0"/>
                <w:numId w:val="35"/>
              </w:numPr>
              <w:spacing w:before="100" w:beforeAutospacing="1" w:after="100" w:afterAutospacing="1"/>
              <w:rPr>
                <w:rFonts w:ascii="Times New Roman" w:hAnsi="Times New Roman"/>
                <w:szCs w:val="24"/>
              </w:rPr>
            </w:pPr>
            <w:r w:rsidRPr="00B814F7">
              <w:rPr>
                <w:rFonts w:ascii="Times New Roman" w:hAnsi="Times New Roman"/>
                <w:szCs w:val="24"/>
              </w:rPr>
              <w:t>Cannot transmit via e-mail unless encrypted and secured with a digital signature</w:t>
            </w:r>
          </w:p>
        </w:tc>
      </w:tr>
      <w:tr w:rsidR="00B814F7" w:rsidRPr="00B814F7" w:rsidTr="00B814F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814F7" w:rsidRPr="00B814F7" w:rsidRDefault="00B814F7" w:rsidP="00B814F7">
            <w:pPr>
              <w:rPr>
                <w:rFonts w:ascii="Times New Roman" w:hAnsi="Times New Roman"/>
                <w:szCs w:val="24"/>
              </w:rPr>
            </w:pPr>
            <w:r w:rsidRPr="00B814F7">
              <w:rPr>
                <w:rFonts w:ascii="Times New Roman" w:hAnsi="Times New Roman"/>
                <w:i/>
                <w:iCs/>
                <w:szCs w:val="24"/>
              </w:rPr>
              <w:t>Backup/Disaster Recovery</w:t>
            </w:r>
          </w:p>
        </w:tc>
        <w:tc>
          <w:tcPr>
            <w:tcW w:w="0" w:type="auto"/>
            <w:tcBorders>
              <w:top w:val="outset" w:sz="6" w:space="0" w:color="auto"/>
              <w:left w:val="outset" w:sz="6" w:space="0" w:color="auto"/>
              <w:bottom w:val="outset" w:sz="6" w:space="0" w:color="auto"/>
              <w:right w:val="outset" w:sz="6" w:space="0" w:color="auto"/>
            </w:tcBorders>
            <w:hideMark/>
          </w:tcPr>
          <w:p w:rsidR="00B814F7" w:rsidRPr="00B814F7" w:rsidRDefault="00B814F7" w:rsidP="00B814F7">
            <w:pPr>
              <w:numPr>
                <w:ilvl w:val="0"/>
                <w:numId w:val="36"/>
              </w:numPr>
              <w:spacing w:before="100" w:beforeAutospacing="1" w:after="100" w:afterAutospacing="1"/>
              <w:rPr>
                <w:rFonts w:ascii="Times New Roman" w:hAnsi="Times New Roman"/>
                <w:szCs w:val="24"/>
              </w:rPr>
            </w:pPr>
            <w:r w:rsidRPr="00B814F7">
              <w:rPr>
                <w:rFonts w:ascii="Times New Roman" w:hAnsi="Times New Roman"/>
                <w:szCs w:val="24"/>
              </w:rPr>
              <w:t>Backups required; daily backups recommended</w:t>
            </w:r>
          </w:p>
        </w:tc>
        <w:tc>
          <w:tcPr>
            <w:tcW w:w="0" w:type="auto"/>
            <w:tcBorders>
              <w:top w:val="outset" w:sz="6" w:space="0" w:color="auto"/>
              <w:left w:val="outset" w:sz="6" w:space="0" w:color="auto"/>
              <w:bottom w:val="outset" w:sz="6" w:space="0" w:color="auto"/>
              <w:right w:val="outset" w:sz="6" w:space="0" w:color="auto"/>
            </w:tcBorders>
            <w:hideMark/>
          </w:tcPr>
          <w:p w:rsidR="00B814F7" w:rsidRPr="00B814F7" w:rsidRDefault="00B814F7" w:rsidP="00B814F7">
            <w:pPr>
              <w:numPr>
                <w:ilvl w:val="0"/>
                <w:numId w:val="37"/>
              </w:numPr>
              <w:spacing w:before="100" w:beforeAutospacing="1" w:after="100" w:afterAutospacing="1"/>
              <w:rPr>
                <w:rFonts w:ascii="Times New Roman" w:hAnsi="Times New Roman"/>
                <w:szCs w:val="24"/>
              </w:rPr>
            </w:pPr>
            <w:r w:rsidRPr="00B814F7">
              <w:rPr>
                <w:rFonts w:ascii="Times New Roman" w:hAnsi="Times New Roman"/>
                <w:szCs w:val="24"/>
              </w:rPr>
              <w:t>Daily backups required</w:t>
            </w:r>
          </w:p>
          <w:p w:rsidR="00B814F7" w:rsidRPr="00B814F7" w:rsidRDefault="00B814F7" w:rsidP="00B814F7">
            <w:pPr>
              <w:numPr>
                <w:ilvl w:val="0"/>
                <w:numId w:val="37"/>
              </w:numPr>
              <w:spacing w:before="100" w:beforeAutospacing="1" w:after="100" w:afterAutospacing="1"/>
              <w:rPr>
                <w:rFonts w:ascii="Times New Roman" w:hAnsi="Times New Roman"/>
                <w:szCs w:val="24"/>
              </w:rPr>
            </w:pPr>
            <w:r w:rsidRPr="00B814F7">
              <w:rPr>
                <w:rFonts w:ascii="Times New Roman" w:hAnsi="Times New Roman"/>
                <w:szCs w:val="24"/>
              </w:rPr>
              <w:t>Off-site storage recommended</w:t>
            </w:r>
          </w:p>
        </w:tc>
        <w:tc>
          <w:tcPr>
            <w:tcW w:w="0" w:type="auto"/>
            <w:tcBorders>
              <w:top w:val="outset" w:sz="6" w:space="0" w:color="auto"/>
              <w:left w:val="outset" w:sz="6" w:space="0" w:color="auto"/>
              <w:bottom w:val="outset" w:sz="6" w:space="0" w:color="auto"/>
              <w:right w:val="outset" w:sz="6" w:space="0" w:color="auto"/>
            </w:tcBorders>
            <w:hideMark/>
          </w:tcPr>
          <w:p w:rsidR="00B814F7" w:rsidRPr="00B814F7" w:rsidRDefault="00B814F7" w:rsidP="00B814F7">
            <w:pPr>
              <w:numPr>
                <w:ilvl w:val="0"/>
                <w:numId w:val="38"/>
              </w:numPr>
              <w:spacing w:before="100" w:beforeAutospacing="1" w:after="100" w:afterAutospacing="1"/>
              <w:rPr>
                <w:rFonts w:ascii="Times New Roman" w:hAnsi="Times New Roman"/>
                <w:szCs w:val="24"/>
              </w:rPr>
            </w:pPr>
            <w:r w:rsidRPr="00B814F7">
              <w:rPr>
                <w:rFonts w:ascii="Times New Roman" w:hAnsi="Times New Roman"/>
                <w:szCs w:val="24"/>
              </w:rPr>
              <w:t>Daily backups required</w:t>
            </w:r>
          </w:p>
          <w:p w:rsidR="00B814F7" w:rsidRPr="00B814F7" w:rsidRDefault="00B814F7" w:rsidP="00B814F7">
            <w:pPr>
              <w:numPr>
                <w:ilvl w:val="0"/>
                <w:numId w:val="38"/>
              </w:numPr>
              <w:spacing w:before="100" w:beforeAutospacing="1" w:after="100" w:afterAutospacing="1"/>
              <w:rPr>
                <w:rFonts w:ascii="Times New Roman" w:hAnsi="Times New Roman"/>
                <w:szCs w:val="24"/>
              </w:rPr>
            </w:pPr>
            <w:r w:rsidRPr="00B814F7">
              <w:rPr>
                <w:rFonts w:ascii="Times New Roman" w:hAnsi="Times New Roman"/>
                <w:szCs w:val="24"/>
              </w:rPr>
              <w:t>Off-site storage in a secure location required</w:t>
            </w:r>
          </w:p>
        </w:tc>
      </w:tr>
      <w:tr w:rsidR="00B814F7" w:rsidRPr="00B814F7" w:rsidTr="00B814F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FEFEF"/>
            <w:hideMark/>
          </w:tcPr>
          <w:p w:rsidR="00B814F7" w:rsidRPr="00B814F7" w:rsidRDefault="00B814F7" w:rsidP="00B814F7">
            <w:pPr>
              <w:rPr>
                <w:rFonts w:ascii="Times New Roman" w:hAnsi="Times New Roman"/>
                <w:szCs w:val="24"/>
              </w:rPr>
            </w:pPr>
            <w:r w:rsidRPr="00B814F7">
              <w:rPr>
                <w:rFonts w:ascii="Times New Roman" w:hAnsi="Times New Roman"/>
                <w:i/>
                <w:iCs/>
                <w:szCs w:val="24"/>
              </w:rPr>
              <w:t>Media Sanitization and Disposal (hard drives, CDs, DVDs, tapes, paper, etc.)</w:t>
            </w:r>
          </w:p>
        </w:tc>
        <w:tc>
          <w:tcPr>
            <w:tcW w:w="0" w:type="auto"/>
            <w:tcBorders>
              <w:top w:val="outset" w:sz="6" w:space="0" w:color="auto"/>
              <w:left w:val="outset" w:sz="6" w:space="0" w:color="auto"/>
              <w:bottom w:val="outset" w:sz="6" w:space="0" w:color="auto"/>
              <w:right w:val="outset" w:sz="6" w:space="0" w:color="auto"/>
            </w:tcBorders>
            <w:shd w:val="clear" w:color="auto" w:fill="EFEFEF"/>
            <w:hideMark/>
          </w:tcPr>
          <w:p w:rsidR="00B814F7" w:rsidRPr="00B814F7" w:rsidRDefault="00B814F7" w:rsidP="00B814F7">
            <w:pPr>
              <w:numPr>
                <w:ilvl w:val="0"/>
                <w:numId w:val="39"/>
              </w:numPr>
              <w:spacing w:before="100" w:beforeAutospacing="1" w:after="100" w:afterAutospacing="1"/>
              <w:rPr>
                <w:rFonts w:ascii="Times New Roman" w:hAnsi="Times New Roman"/>
                <w:szCs w:val="24"/>
              </w:rPr>
            </w:pPr>
            <w:r w:rsidRPr="00B814F7">
              <w:rPr>
                <w:rFonts w:ascii="Times New Roman" w:hAnsi="Times New Roman"/>
                <w:szCs w:val="24"/>
              </w:rPr>
              <w:t>See "</w:t>
            </w:r>
            <w:r w:rsidR="00305196">
              <w:rPr>
                <w:rFonts w:ascii="Times New Roman" w:hAnsi="Times New Roman"/>
                <w:szCs w:val="24"/>
              </w:rPr>
              <w:t>Data Retention and Disposal</w:t>
            </w:r>
            <w:r w:rsidRPr="00B814F7">
              <w:rPr>
                <w:rFonts w:ascii="Times New Roman" w:hAnsi="Times New Roman"/>
                <w:szCs w:val="24"/>
              </w:rPr>
              <w:t xml:space="preserve"> Policy"</w:t>
            </w:r>
          </w:p>
          <w:p w:rsidR="00B814F7" w:rsidRPr="00B814F7" w:rsidRDefault="00B814F7" w:rsidP="00B814F7">
            <w:pPr>
              <w:numPr>
                <w:ilvl w:val="0"/>
                <w:numId w:val="39"/>
              </w:numPr>
              <w:spacing w:before="100" w:beforeAutospacing="1" w:after="100" w:afterAutospacing="1"/>
              <w:rPr>
                <w:rFonts w:ascii="Times New Roman" w:hAnsi="Times New Roman"/>
                <w:szCs w:val="24"/>
              </w:rPr>
            </w:pPr>
            <w:r w:rsidRPr="00B814F7">
              <w:rPr>
                <w:rFonts w:ascii="Times New Roman" w:hAnsi="Times New Roman"/>
                <w:szCs w:val="24"/>
              </w:rPr>
              <w:t>Paper: no restrictions</w:t>
            </w:r>
          </w:p>
        </w:tc>
        <w:tc>
          <w:tcPr>
            <w:tcW w:w="0" w:type="auto"/>
            <w:tcBorders>
              <w:top w:val="outset" w:sz="6" w:space="0" w:color="auto"/>
              <w:left w:val="outset" w:sz="6" w:space="0" w:color="auto"/>
              <w:bottom w:val="outset" w:sz="6" w:space="0" w:color="auto"/>
              <w:right w:val="outset" w:sz="6" w:space="0" w:color="auto"/>
            </w:tcBorders>
            <w:shd w:val="clear" w:color="auto" w:fill="EFEFEF"/>
            <w:hideMark/>
          </w:tcPr>
          <w:p w:rsidR="00B814F7" w:rsidRPr="00B814F7" w:rsidRDefault="00B814F7" w:rsidP="00B814F7">
            <w:pPr>
              <w:numPr>
                <w:ilvl w:val="0"/>
                <w:numId w:val="40"/>
              </w:numPr>
              <w:spacing w:before="100" w:beforeAutospacing="1" w:after="100" w:afterAutospacing="1"/>
              <w:rPr>
                <w:rFonts w:ascii="Times New Roman" w:hAnsi="Times New Roman"/>
                <w:szCs w:val="24"/>
              </w:rPr>
            </w:pPr>
            <w:r w:rsidRPr="00B814F7">
              <w:rPr>
                <w:rFonts w:ascii="Times New Roman" w:hAnsi="Times New Roman"/>
                <w:szCs w:val="24"/>
              </w:rPr>
              <w:t>See "</w:t>
            </w:r>
            <w:r w:rsidR="00305196">
              <w:rPr>
                <w:rFonts w:ascii="Times New Roman" w:hAnsi="Times New Roman"/>
                <w:szCs w:val="24"/>
              </w:rPr>
              <w:t>Data Retention and Disposal</w:t>
            </w:r>
            <w:r w:rsidR="00305196" w:rsidRPr="00B814F7">
              <w:rPr>
                <w:rFonts w:ascii="Times New Roman" w:hAnsi="Times New Roman"/>
                <w:szCs w:val="24"/>
              </w:rPr>
              <w:t xml:space="preserve"> Policy</w:t>
            </w:r>
            <w:r w:rsidRPr="00B814F7">
              <w:rPr>
                <w:rFonts w:ascii="Times New Roman" w:hAnsi="Times New Roman"/>
                <w:szCs w:val="24"/>
              </w:rPr>
              <w:t>"</w:t>
            </w:r>
          </w:p>
          <w:p w:rsidR="00B814F7" w:rsidRPr="00B814F7" w:rsidRDefault="00B814F7" w:rsidP="00305196">
            <w:pPr>
              <w:spacing w:before="100" w:beforeAutospacing="1" w:after="100" w:afterAutospacing="1"/>
              <w:ind w:left="720"/>
              <w:rPr>
                <w:rFonts w:ascii="Times New Roman" w:hAnsi="Times New Roman"/>
                <w:szCs w:val="24"/>
              </w:rPr>
            </w:pPr>
          </w:p>
        </w:tc>
        <w:tc>
          <w:tcPr>
            <w:tcW w:w="0" w:type="auto"/>
            <w:tcBorders>
              <w:top w:val="outset" w:sz="6" w:space="0" w:color="auto"/>
              <w:left w:val="outset" w:sz="6" w:space="0" w:color="auto"/>
              <w:bottom w:val="outset" w:sz="6" w:space="0" w:color="auto"/>
              <w:right w:val="outset" w:sz="6" w:space="0" w:color="auto"/>
            </w:tcBorders>
            <w:shd w:val="clear" w:color="auto" w:fill="EFEFEF"/>
            <w:hideMark/>
          </w:tcPr>
          <w:p w:rsidR="00B814F7" w:rsidRPr="00B814F7" w:rsidRDefault="00B814F7" w:rsidP="00B814F7">
            <w:pPr>
              <w:numPr>
                <w:ilvl w:val="0"/>
                <w:numId w:val="41"/>
              </w:numPr>
              <w:spacing w:before="100" w:beforeAutospacing="1" w:after="100" w:afterAutospacing="1"/>
              <w:rPr>
                <w:rFonts w:ascii="Times New Roman" w:hAnsi="Times New Roman"/>
                <w:szCs w:val="24"/>
              </w:rPr>
            </w:pPr>
            <w:r w:rsidRPr="00B814F7">
              <w:rPr>
                <w:rFonts w:ascii="Times New Roman" w:hAnsi="Times New Roman"/>
                <w:szCs w:val="24"/>
              </w:rPr>
              <w:t>See "</w:t>
            </w:r>
            <w:r w:rsidR="00305196">
              <w:rPr>
                <w:rFonts w:ascii="Times New Roman" w:hAnsi="Times New Roman"/>
                <w:szCs w:val="24"/>
              </w:rPr>
              <w:t>Data Retention and Disposal</w:t>
            </w:r>
            <w:r w:rsidR="00305196" w:rsidRPr="00B814F7">
              <w:rPr>
                <w:rFonts w:ascii="Times New Roman" w:hAnsi="Times New Roman"/>
                <w:szCs w:val="24"/>
              </w:rPr>
              <w:t xml:space="preserve"> Policy</w:t>
            </w:r>
            <w:r w:rsidRPr="00B814F7">
              <w:rPr>
                <w:rFonts w:ascii="Times New Roman" w:hAnsi="Times New Roman"/>
                <w:szCs w:val="24"/>
              </w:rPr>
              <w:t>"</w:t>
            </w:r>
          </w:p>
          <w:p w:rsidR="00B814F7" w:rsidRPr="00B814F7" w:rsidRDefault="00B814F7" w:rsidP="00305196">
            <w:pPr>
              <w:spacing w:before="100" w:beforeAutospacing="1" w:after="100" w:afterAutospacing="1"/>
              <w:rPr>
                <w:rFonts w:ascii="Times New Roman" w:hAnsi="Times New Roman"/>
                <w:szCs w:val="24"/>
              </w:rPr>
            </w:pPr>
          </w:p>
        </w:tc>
      </w:tr>
      <w:tr w:rsidR="00B814F7" w:rsidRPr="00B814F7" w:rsidTr="00B814F7">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B814F7" w:rsidRPr="00B814F7" w:rsidRDefault="00B814F7" w:rsidP="00B814F7">
            <w:pPr>
              <w:rPr>
                <w:rFonts w:ascii="Times New Roman" w:hAnsi="Times New Roman"/>
                <w:szCs w:val="24"/>
              </w:rPr>
            </w:pPr>
            <w:r w:rsidRPr="00B814F7">
              <w:rPr>
                <w:rFonts w:ascii="Times New Roman" w:hAnsi="Times New Roman"/>
                <w:i/>
                <w:iCs/>
                <w:szCs w:val="24"/>
              </w:rPr>
              <w:t>Training</w:t>
            </w:r>
          </w:p>
        </w:tc>
        <w:tc>
          <w:tcPr>
            <w:tcW w:w="0" w:type="auto"/>
            <w:tcBorders>
              <w:top w:val="outset" w:sz="6" w:space="0" w:color="auto"/>
              <w:left w:val="outset" w:sz="6" w:space="0" w:color="auto"/>
              <w:bottom w:val="outset" w:sz="6" w:space="0" w:color="auto"/>
              <w:right w:val="outset" w:sz="6" w:space="0" w:color="auto"/>
            </w:tcBorders>
            <w:hideMark/>
          </w:tcPr>
          <w:p w:rsidR="00B814F7" w:rsidRPr="00B814F7" w:rsidRDefault="00B814F7" w:rsidP="00B814F7">
            <w:pPr>
              <w:numPr>
                <w:ilvl w:val="0"/>
                <w:numId w:val="42"/>
              </w:numPr>
              <w:spacing w:before="100" w:beforeAutospacing="1" w:after="100" w:afterAutospacing="1"/>
              <w:rPr>
                <w:rFonts w:ascii="Times New Roman" w:hAnsi="Times New Roman"/>
                <w:szCs w:val="24"/>
              </w:rPr>
            </w:pPr>
            <w:r w:rsidRPr="00B814F7">
              <w:rPr>
                <w:rFonts w:ascii="Times New Roman" w:hAnsi="Times New Roman"/>
                <w:szCs w:val="24"/>
              </w:rPr>
              <w:t>General security awareness training recommended</w:t>
            </w:r>
          </w:p>
          <w:p w:rsidR="00B814F7" w:rsidRPr="00B814F7" w:rsidRDefault="00B814F7" w:rsidP="00B814F7">
            <w:pPr>
              <w:numPr>
                <w:ilvl w:val="0"/>
                <w:numId w:val="42"/>
              </w:numPr>
              <w:spacing w:before="100" w:beforeAutospacing="1" w:after="100" w:afterAutospacing="1"/>
              <w:rPr>
                <w:rFonts w:ascii="Times New Roman" w:hAnsi="Times New Roman"/>
                <w:szCs w:val="24"/>
              </w:rPr>
            </w:pPr>
            <w:r w:rsidRPr="00B814F7">
              <w:rPr>
                <w:rFonts w:ascii="Times New Roman" w:hAnsi="Times New Roman"/>
                <w:szCs w:val="24"/>
              </w:rPr>
              <w:t>System administration training recommended</w:t>
            </w:r>
          </w:p>
        </w:tc>
        <w:tc>
          <w:tcPr>
            <w:tcW w:w="0" w:type="auto"/>
            <w:tcBorders>
              <w:top w:val="outset" w:sz="6" w:space="0" w:color="auto"/>
              <w:left w:val="outset" w:sz="6" w:space="0" w:color="auto"/>
              <w:bottom w:val="outset" w:sz="6" w:space="0" w:color="auto"/>
              <w:right w:val="outset" w:sz="6" w:space="0" w:color="auto"/>
            </w:tcBorders>
            <w:hideMark/>
          </w:tcPr>
          <w:p w:rsidR="00B814F7" w:rsidRPr="00B814F7" w:rsidRDefault="00B814F7" w:rsidP="00B814F7">
            <w:pPr>
              <w:numPr>
                <w:ilvl w:val="0"/>
                <w:numId w:val="43"/>
              </w:numPr>
              <w:spacing w:before="100" w:beforeAutospacing="1" w:after="100" w:afterAutospacing="1"/>
              <w:rPr>
                <w:rFonts w:ascii="Times New Roman" w:hAnsi="Times New Roman"/>
                <w:szCs w:val="24"/>
              </w:rPr>
            </w:pPr>
            <w:r w:rsidRPr="00B814F7">
              <w:rPr>
                <w:rFonts w:ascii="Times New Roman" w:hAnsi="Times New Roman"/>
                <w:szCs w:val="24"/>
              </w:rPr>
              <w:t>General security awareness training required</w:t>
            </w:r>
          </w:p>
          <w:p w:rsidR="00B814F7" w:rsidRPr="00B814F7" w:rsidRDefault="00B814F7" w:rsidP="00B814F7">
            <w:pPr>
              <w:numPr>
                <w:ilvl w:val="0"/>
                <w:numId w:val="43"/>
              </w:numPr>
              <w:spacing w:before="100" w:beforeAutospacing="1" w:after="100" w:afterAutospacing="1"/>
              <w:rPr>
                <w:rFonts w:ascii="Times New Roman" w:hAnsi="Times New Roman"/>
                <w:szCs w:val="24"/>
              </w:rPr>
            </w:pPr>
            <w:r w:rsidRPr="00B814F7">
              <w:rPr>
                <w:rFonts w:ascii="Times New Roman" w:hAnsi="Times New Roman"/>
                <w:szCs w:val="24"/>
              </w:rPr>
              <w:t>System administration training required</w:t>
            </w:r>
          </w:p>
          <w:p w:rsidR="00B814F7" w:rsidRPr="00B814F7" w:rsidRDefault="00B814F7" w:rsidP="00B814F7">
            <w:pPr>
              <w:numPr>
                <w:ilvl w:val="0"/>
                <w:numId w:val="43"/>
              </w:numPr>
              <w:spacing w:before="100" w:beforeAutospacing="1" w:after="100" w:afterAutospacing="1"/>
              <w:rPr>
                <w:rFonts w:ascii="Times New Roman" w:hAnsi="Times New Roman"/>
                <w:szCs w:val="24"/>
              </w:rPr>
            </w:pPr>
            <w:r w:rsidRPr="00B814F7">
              <w:rPr>
                <w:rFonts w:ascii="Times New Roman" w:hAnsi="Times New Roman"/>
                <w:szCs w:val="24"/>
              </w:rPr>
              <w:t>Data security training required</w:t>
            </w:r>
          </w:p>
        </w:tc>
        <w:tc>
          <w:tcPr>
            <w:tcW w:w="0" w:type="auto"/>
            <w:tcBorders>
              <w:top w:val="outset" w:sz="6" w:space="0" w:color="auto"/>
              <w:left w:val="outset" w:sz="6" w:space="0" w:color="auto"/>
              <w:bottom w:val="outset" w:sz="6" w:space="0" w:color="auto"/>
              <w:right w:val="outset" w:sz="6" w:space="0" w:color="auto"/>
            </w:tcBorders>
            <w:hideMark/>
          </w:tcPr>
          <w:p w:rsidR="00B814F7" w:rsidRPr="00B814F7" w:rsidRDefault="00B814F7" w:rsidP="00B814F7">
            <w:pPr>
              <w:numPr>
                <w:ilvl w:val="0"/>
                <w:numId w:val="44"/>
              </w:numPr>
              <w:spacing w:before="100" w:beforeAutospacing="1" w:after="100" w:afterAutospacing="1"/>
              <w:rPr>
                <w:rFonts w:ascii="Times New Roman" w:hAnsi="Times New Roman"/>
                <w:szCs w:val="24"/>
              </w:rPr>
            </w:pPr>
            <w:r w:rsidRPr="00B814F7">
              <w:rPr>
                <w:rFonts w:ascii="Times New Roman" w:hAnsi="Times New Roman"/>
                <w:szCs w:val="24"/>
              </w:rPr>
              <w:t>General security awareness training required</w:t>
            </w:r>
          </w:p>
          <w:p w:rsidR="00B814F7" w:rsidRPr="00B814F7" w:rsidRDefault="00B814F7" w:rsidP="00B814F7">
            <w:pPr>
              <w:numPr>
                <w:ilvl w:val="0"/>
                <w:numId w:val="44"/>
              </w:numPr>
              <w:spacing w:before="100" w:beforeAutospacing="1" w:after="100" w:afterAutospacing="1"/>
              <w:rPr>
                <w:rFonts w:ascii="Times New Roman" w:hAnsi="Times New Roman"/>
                <w:szCs w:val="24"/>
              </w:rPr>
            </w:pPr>
            <w:r w:rsidRPr="00B814F7">
              <w:rPr>
                <w:rFonts w:ascii="Times New Roman" w:hAnsi="Times New Roman"/>
                <w:szCs w:val="24"/>
              </w:rPr>
              <w:t>System administration training required</w:t>
            </w:r>
          </w:p>
          <w:p w:rsidR="00B814F7" w:rsidRPr="00B814F7" w:rsidRDefault="00305196" w:rsidP="00B814F7">
            <w:pPr>
              <w:numPr>
                <w:ilvl w:val="0"/>
                <w:numId w:val="44"/>
              </w:numPr>
              <w:spacing w:before="100" w:beforeAutospacing="1" w:after="100" w:afterAutospacing="1"/>
              <w:rPr>
                <w:rFonts w:ascii="Times New Roman" w:hAnsi="Times New Roman"/>
                <w:szCs w:val="24"/>
              </w:rPr>
            </w:pPr>
            <w:r>
              <w:rPr>
                <w:rFonts w:ascii="Times New Roman" w:hAnsi="Times New Roman"/>
                <w:szCs w:val="24"/>
              </w:rPr>
              <w:t>All staff</w:t>
            </w:r>
            <w:r w:rsidR="00B814F7" w:rsidRPr="00B814F7">
              <w:rPr>
                <w:rFonts w:ascii="Times New Roman" w:hAnsi="Times New Roman"/>
                <w:szCs w:val="24"/>
              </w:rPr>
              <w:t xml:space="preserve"> must pass a criminal background check</w:t>
            </w:r>
          </w:p>
          <w:p w:rsidR="00B814F7" w:rsidRPr="00B814F7" w:rsidRDefault="00B814F7" w:rsidP="00B814F7">
            <w:pPr>
              <w:numPr>
                <w:ilvl w:val="0"/>
                <w:numId w:val="44"/>
              </w:numPr>
              <w:spacing w:before="100" w:beforeAutospacing="1" w:after="100" w:afterAutospacing="1"/>
              <w:rPr>
                <w:rFonts w:ascii="Times New Roman" w:hAnsi="Times New Roman"/>
                <w:szCs w:val="24"/>
              </w:rPr>
            </w:pPr>
            <w:r w:rsidRPr="00B814F7">
              <w:rPr>
                <w:rFonts w:ascii="Times New Roman" w:hAnsi="Times New Roman"/>
                <w:szCs w:val="24"/>
              </w:rPr>
              <w:t>Data security training required</w:t>
            </w:r>
          </w:p>
          <w:p w:rsidR="00B814F7" w:rsidRPr="00B814F7" w:rsidRDefault="00B814F7" w:rsidP="00B814F7">
            <w:pPr>
              <w:numPr>
                <w:ilvl w:val="0"/>
                <w:numId w:val="44"/>
              </w:numPr>
              <w:spacing w:before="100" w:beforeAutospacing="1" w:after="100" w:afterAutospacing="1"/>
              <w:rPr>
                <w:rFonts w:ascii="Times New Roman" w:hAnsi="Times New Roman"/>
                <w:szCs w:val="24"/>
              </w:rPr>
            </w:pPr>
            <w:r w:rsidRPr="00B814F7">
              <w:rPr>
                <w:rFonts w:ascii="Times New Roman" w:hAnsi="Times New Roman"/>
                <w:szCs w:val="24"/>
              </w:rPr>
              <w:t>Applicable policy and regulation training required</w:t>
            </w:r>
          </w:p>
        </w:tc>
      </w:tr>
      <w:tr w:rsidR="00B814F7" w:rsidRPr="00B814F7" w:rsidTr="00B814F7">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EFEFEF"/>
            <w:hideMark/>
          </w:tcPr>
          <w:p w:rsidR="00B814F7" w:rsidRPr="00B814F7" w:rsidRDefault="00B814F7" w:rsidP="00B814F7">
            <w:pPr>
              <w:rPr>
                <w:rFonts w:ascii="Times New Roman" w:hAnsi="Times New Roman"/>
                <w:szCs w:val="24"/>
              </w:rPr>
            </w:pPr>
            <w:r w:rsidRPr="00B814F7">
              <w:rPr>
                <w:rFonts w:ascii="Times New Roman" w:hAnsi="Times New Roman"/>
                <w:i/>
                <w:iCs/>
                <w:szCs w:val="24"/>
              </w:rPr>
              <w:t>Audit Schedule</w:t>
            </w:r>
          </w:p>
        </w:tc>
        <w:tc>
          <w:tcPr>
            <w:tcW w:w="0" w:type="auto"/>
            <w:tcBorders>
              <w:top w:val="outset" w:sz="6" w:space="0" w:color="auto"/>
              <w:left w:val="outset" w:sz="6" w:space="0" w:color="auto"/>
              <w:bottom w:val="outset" w:sz="6" w:space="0" w:color="auto"/>
              <w:right w:val="outset" w:sz="6" w:space="0" w:color="auto"/>
            </w:tcBorders>
            <w:shd w:val="clear" w:color="auto" w:fill="EFEFEF"/>
            <w:hideMark/>
          </w:tcPr>
          <w:p w:rsidR="00B814F7" w:rsidRPr="00B814F7" w:rsidRDefault="00B814F7" w:rsidP="00B814F7">
            <w:pPr>
              <w:numPr>
                <w:ilvl w:val="0"/>
                <w:numId w:val="45"/>
              </w:numPr>
              <w:spacing w:before="100" w:beforeAutospacing="1" w:after="100" w:afterAutospacing="1"/>
              <w:rPr>
                <w:rFonts w:ascii="Times New Roman" w:hAnsi="Times New Roman"/>
                <w:szCs w:val="24"/>
              </w:rPr>
            </w:pPr>
            <w:r w:rsidRPr="00B814F7">
              <w:rPr>
                <w:rFonts w:ascii="Times New Roman" w:hAnsi="Times New Roman"/>
                <w:szCs w:val="24"/>
              </w:rPr>
              <w:t>As needed</w:t>
            </w:r>
          </w:p>
        </w:tc>
        <w:tc>
          <w:tcPr>
            <w:tcW w:w="0" w:type="auto"/>
            <w:tcBorders>
              <w:top w:val="outset" w:sz="6" w:space="0" w:color="auto"/>
              <w:left w:val="outset" w:sz="6" w:space="0" w:color="auto"/>
              <w:bottom w:val="outset" w:sz="6" w:space="0" w:color="auto"/>
              <w:right w:val="outset" w:sz="6" w:space="0" w:color="auto"/>
            </w:tcBorders>
            <w:shd w:val="clear" w:color="auto" w:fill="EFEFEF"/>
            <w:hideMark/>
          </w:tcPr>
          <w:p w:rsidR="00B814F7" w:rsidRPr="00B814F7" w:rsidRDefault="00B814F7" w:rsidP="00B814F7">
            <w:pPr>
              <w:numPr>
                <w:ilvl w:val="0"/>
                <w:numId w:val="46"/>
              </w:numPr>
              <w:spacing w:before="100" w:beforeAutospacing="1" w:after="100" w:afterAutospacing="1"/>
              <w:rPr>
                <w:rFonts w:ascii="Times New Roman" w:hAnsi="Times New Roman"/>
                <w:szCs w:val="24"/>
              </w:rPr>
            </w:pPr>
            <w:r w:rsidRPr="00B814F7">
              <w:rPr>
                <w:rFonts w:ascii="Times New Roman" w:hAnsi="Times New Roman"/>
                <w:szCs w:val="24"/>
              </w:rPr>
              <w:t>As needed</w:t>
            </w:r>
          </w:p>
        </w:tc>
        <w:tc>
          <w:tcPr>
            <w:tcW w:w="0" w:type="auto"/>
            <w:tcBorders>
              <w:top w:val="outset" w:sz="6" w:space="0" w:color="auto"/>
              <w:left w:val="outset" w:sz="6" w:space="0" w:color="auto"/>
              <w:bottom w:val="outset" w:sz="6" w:space="0" w:color="auto"/>
              <w:right w:val="outset" w:sz="6" w:space="0" w:color="auto"/>
            </w:tcBorders>
            <w:shd w:val="clear" w:color="auto" w:fill="EFEFEF"/>
            <w:hideMark/>
          </w:tcPr>
          <w:p w:rsidR="00B814F7" w:rsidRPr="00B814F7" w:rsidRDefault="00B814F7" w:rsidP="00B814F7">
            <w:pPr>
              <w:numPr>
                <w:ilvl w:val="0"/>
                <w:numId w:val="47"/>
              </w:numPr>
              <w:spacing w:before="100" w:beforeAutospacing="1" w:after="100" w:afterAutospacing="1"/>
              <w:rPr>
                <w:rFonts w:ascii="Times New Roman" w:hAnsi="Times New Roman"/>
                <w:szCs w:val="24"/>
              </w:rPr>
            </w:pPr>
            <w:r w:rsidRPr="00B814F7">
              <w:rPr>
                <w:rFonts w:ascii="Times New Roman" w:hAnsi="Times New Roman"/>
                <w:szCs w:val="24"/>
              </w:rPr>
              <w:t>Annual</w:t>
            </w:r>
          </w:p>
        </w:tc>
      </w:tr>
    </w:tbl>
    <w:p w:rsidR="00B814F7" w:rsidRPr="00B814F7" w:rsidRDefault="00B814F7" w:rsidP="00B814F7">
      <w:pPr>
        <w:pStyle w:val="Heading1"/>
      </w:pPr>
      <w:bookmarkStart w:id="12" w:name="contracts"/>
      <w:bookmarkStart w:id="13" w:name="definitions"/>
      <w:bookmarkStart w:id="14" w:name="_Toc463513638"/>
      <w:bookmarkEnd w:id="12"/>
      <w:bookmarkEnd w:id="13"/>
      <w:r w:rsidRPr="00B814F7">
        <w:t>Definitions</w:t>
      </w:r>
      <w:bookmarkEnd w:id="14"/>
    </w:p>
    <w:p w:rsidR="00B814F7" w:rsidRPr="00B814F7" w:rsidRDefault="00B814F7" w:rsidP="00B814F7">
      <w:pPr>
        <w:numPr>
          <w:ilvl w:val="0"/>
          <w:numId w:val="48"/>
        </w:numPr>
        <w:spacing w:before="100" w:beforeAutospacing="1" w:after="100" w:afterAutospacing="1"/>
        <w:rPr>
          <w:rFonts w:ascii="Times New Roman" w:hAnsi="Times New Roman"/>
          <w:szCs w:val="24"/>
        </w:rPr>
      </w:pPr>
      <w:r w:rsidRPr="00B814F7">
        <w:rPr>
          <w:rFonts w:ascii="Times New Roman" w:hAnsi="Times New Roman"/>
          <w:i/>
          <w:iCs/>
          <w:szCs w:val="24"/>
        </w:rPr>
        <w:t>ACL</w:t>
      </w:r>
      <w:r w:rsidRPr="00B814F7">
        <w:rPr>
          <w:rFonts w:ascii="Times New Roman" w:hAnsi="Times New Roman"/>
          <w:szCs w:val="24"/>
        </w:rPr>
        <w:t> - Access Control List; a set of rules in a network device, such as a router, that controls access to segments of the network. A router with ACLs can filter inbound and/or outbound network traffic similar to a firewall but with less functionality.</w:t>
      </w:r>
    </w:p>
    <w:p w:rsidR="00B814F7" w:rsidRPr="00B814F7" w:rsidRDefault="00B814F7" w:rsidP="00B814F7">
      <w:pPr>
        <w:numPr>
          <w:ilvl w:val="0"/>
          <w:numId w:val="48"/>
        </w:numPr>
        <w:spacing w:before="100" w:beforeAutospacing="1" w:after="100" w:afterAutospacing="1"/>
        <w:rPr>
          <w:rFonts w:ascii="Times New Roman" w:hAnsi="Times New Roman"/>
          <w:szCs w:val="24"/>
        </w:rPr>
      </w:pPr>
      <w:r w:rsidRPr="00B814F7">
        <w:rPr>
          <w:rFonts w:ascii="Times New Roman" w:hAnsi="Times New Roman"/>
          <w:i/>
          <w:iCs/>
          <w:szCs w:val="24"/>
        </w:rPr>
        <w:t>Authentication</w:t>
      </w:r>
      <w:r w:rsidRPr="00B814F7">
        <w:rPr>
          <w:rFonts w:ascii="Times New Roman" w:hAnsi="Times New Roman"/>
          <w:szCs w:val="24"/>
        </w:rPr>
        <w:t> - Process of verifying one's digital identity. For example, when someone logs into Webmail, the password verifies that the person lo</w:t>
      </w:r>
      <w:r w:rsidR="00305196">
        <w:rPr>
          <w:rFonts w:ascii="Times New Roman" w:hAnsi="Times New Roman"/>
          <w:szCs w:val="24"/>
        </w:rPr>
        <w:t xml:space="preserve">gging in is the owner of the </w:t>
      </w:r>
      <w:r w:rsidR="005E6B0B">
        <w:rPr>
          <w:rFonts w:ascii="Times New Roman" w:hAnsi="Times New Roman"/>
          <w:szCs w:val="24"/>
        </w:rPr>
        <w:t>email account</w:t>
      </w:r>
      <w:r w:rsidRPr="00B814F7">
        <w:rPr>
          <w:rFonts w:ascii="Times New Roman" w:hAnsi="Times New Roman"/>
          <w:szCs w:val="24"/>
        </w:rPr>
        <w:t>. The verification process is called authentication.</w:t>
      </w:r>
    </w:p>
    <w:p w:rsidR="00B814F7" w:rsidRPr="00B814F7" w:rsidRDefault="00B814F7" w:rsidP="00B814F7">
      <w:pPr>
        <w:numPr>
          <w:ilvl w:val="0"/>
          <w:numId w:val="48"/>
        </w:numPr>
        <w:spacing w:before="100" w:beforeAutospacing="1" w:after="100" w:afterAutospacing="1"/>
        <w:rPr>
          <w:rFonts w:ascii="Times New Roman" w:hAnsi="Times New Roman"/>
          <w:szCs w:val="24"/>
        </w:rPr>
      </w:pPr>
      <w:r w:rsidRPr="00B814F7">
        <w:rPr>
          <w:rFonts w:ascii="Times New Roman" w:hAnsi="Times New Roman"/>
          <w:i/>
          <w:iCs/>
          <w:szCs w:val="24"/>
        </w:rPr>
        <w:t>Authorization</w:t>
      </w:r>
      <w:r w:rsidRPr="00B814F7">
        <w:rPr>
          <w:rFonts w:ascii="Times New Roman" w:hAnsi="Times New Roman"/>
          <w:szCs w:val="24"/>
        </w:rPr>
        <w:t> - Granting access to resources only to those authorized to use them.</w:t>
      </w:r>
    </w:p>
    <w:p w:rsidR="00B814F7" w:rsidRPr="00B814F7" w:rsidRDefault="00B814F7" w:rsidP="00B814F7">
      <w:pPr>
        <w:numPr>
          <w:ilvl w:val="0"/>
          <w:numId w:val="48"/>
        </w:numPr>
        <w:spacing w:before="100" w:beforeAutospacing="1" w:after="100" w:afterAutospacing="1"/>
        <w:rPr>
          <w:rFonts w:ascii="Times New Roman" w:hAnsi="Times New Roman"/>
          <w:szCs w:val="24"/>
        </w:rPr>
      </w:pPr>
      <w:r w:rsidRPr="00B814F7">
        <w:rPr>
          <w:rFonts w:ascii="Times New Roman" w:hAnsi="Times New Roman"/>
          <w:i/>
          <w:iCs/>
          <w:szCs w:val="24"/>
        </w:rPr>
        <w:t>Availability </w:t>
      </w:r>
      <w:r w:rsidRPr="00B814F7">
        <w:rPr>
          <w:rFonts w:ascii="Times New Roman" w:hAnsi="Times New Roman"/>
          <w:szCs w:val="24"/>
        </w:rPr>
        <w:t>- Ensures timely and reliable access to and use of information.</w:t>
      </w:r>
    </w:p>
    <w:p w:rsidR="00B814F7" w:rsidRPr="00B814F7" w:rsidRDefault="00B814F7" w:rsidP="00B814F7">
      <w:pPr>
        <w:numPr>
          <w:ilvl w:val="0"/>
          <w:numId w:val="48"/>
        </w:numPr>
        <w:spacing w:before="100" w:beforeAutospacing="1" w:after="100" w:afterAutospacing="1"/>
        <w:rPr>
          <w:rFonts w:ascii="Times New Roman" w:hAnsi="Times New Roman"/>
          <w:szCs w:val="24"/>
        </w:rPr>
      </w:pPr>
      <w:r w:rsidRPr="00B814F7">
        <w:rPr>
          <w:rFonts w:ascii="Times New Roman" w:hAnsi="Times New Roman"/>
          <w:i/>
          <w:iCs/>
          <w:szCs w:val="24"/>
        </w:rPr>
        <w:t>Confidentiality </w:t>
      </w:r>
      <w:r w:rsidRPr="00B814F7">
        <w:rPr>
          <w:rFonts w:ascii="Times New Roman" w:hAnsi="Times New Roman"/>
          <w:szCs w:val="24"/>
        </w:rPr>
        <w:t>- Preserves authorized restrictions on information access and disclosure, including means for protecting personal privacy and proprietary information.</w:t>
      </w:r>
    </w:p>
    <w:p w:rsidR="00B814F7" w:rsidRPr="00B814F7" w:rsidRDefault="00B814F7" w:rsidP="00B814F7">
      <w:pPr>
        <w:numPr>
          <w:ilvl w:val="0"/>
          <w:numId w:val="48"/>
        </w:numPr>
        <w:spacing w:before="100" w:beforeAutospacing="1" w:after="100" w:afterAutospacing="1"/>
        <w:rPr>
          <w:rFonts w:ascii="Times New Roman" w:hAnsi="Times New Roman"/>
          <w:szCs w:val="24"/>
        </w:rPr>
      </w:pPr>
      <w:r w:rsidRPr="00B814F7">
        <w:rPr>
          <w:rFonts w:ascii="Times New Roman" w:hAnsi="Times New Roman"/>
          <w:i/>
          <w:iCs/>
          <w:szCs w:val="24"/>
        </w:rPr>
        <w:t>Firewall</w:t>
      </w:r>
      <w:r w:rsidRPr="00B814F7">
        <w:rPr>
          <w:rFonts w:ascii="Times New Roman" w:hAnsi="Times New Roman"/>
          <w:szCs w:val="24"/>
        </w:rPr>
        <w:t> - A specialized hardware and/or software system with stateful packet inspection that filters network traffic to control access to a resource, such as a database server, and thereby provide protection and enforce security policies. A router with ACLs is not considered a firewall for the purposes of this document.</w:t>
      </w:r>
    </w:p>
    <w:p w:rsidR="00B814F7" w:rsidRPr="00B814F7" w:rsidRDefault="00B814F7" w:rsidP="00B814F7">
      <w:pPr>
        <w:numPr>
          <w:ilvl w:val="0"/>
          <w:numId w:val="48"/>
        </w:numPr>
        <w:spacing w:before="100" w:beforeAutospacing="1" w:after="100" w:afterAutospacing="1"/>
        <w:rPr>
          <w:rFonts w:ascii="Times New Roman" w:hAnsi="Times New Roman"/>
          <w:szCs w:val="24"/>
        </w:rPr>
      </w:pPr>
      <w:r w:rsidRPr="00B814F7">
        <w:rPr>
          <w:rFonts w:ascii="Times New Roman" w:hAnsi="Times New Roman"/>
          <w:i/>
          <w:iCs/>
          <w:szCs w:val="24"/>
        </w:rPr>
        <w:t>IDS</w:t>
      </w:r>
      <w:r w:rsidRPr="00B814F7">
        <w:rPr>
          <w:rFonts w:ascii="Times New Roman" w:hAnsi="Times New Roman"/>
          <w:szCs w:val="24"/>
        </w:rPr>
        <w:t> - Intrusion Detection System; a system that monitors network traffic to detect potential security intrusions. Normally, the suspected intrusions are logged and an alert generated to notify security or system administration personnel.</w:t>
      </w:r>
    </w:p>
    <w:p w:rsidR="00B814F7" w:rsidRPr="00B814F7" w:rsidRDefault="00B814F7" w:rsidP="00B814F7">
      <w:pPr>
        <w:numPr>
          <w:ilvl w:val="0"/>
          <w:numId w:val="48"/>
        </w:numPr>
        <w:spacing w:before="100" w:beforeAutospacing="1" w:after="100" w:afterAutospacing="1"/>
        <w:rPr>
          <w:rFonts w:ascii="Times New Roman" w:hAnsi="Times New Roman"/>
          <w:szCs w:val="24"/>
        </w:rPr>
      </w:pPr>
      <w:r w:rsidRPr="00B814F7">
        <w:rPr>
          <w:rFonts w:ascii="Times New Roman" w:hAnsi="Times New Roman"/>
          <w:i/>
          <w:iCs/>
          <w:szCs w:val="24"/>
        </w:rPr>
        <w:t>Integrity</w:t>
      </w:r>
      <w:r w:rsidRPr="00B814F7">
        <w:rPr>
          <w:rFonts w:ascii="Times New Roman" w:hAnsi="Times New Roman"/>
          <w:szCs w:val="24"/>
        </w:rPr>
        <w:t> - Guards against improper modification or destruction of information, and ensures non-repudiation and authenticity.</w:t>
      </w:r>
    </w:p>
    <w:p w:rsidR="00B814F7" w:rsidRPr="00B814F7" w:rsidRDefault="00B814F7" w:rsidP="00B814F7">
      <w:pPr>
        <w:numPr>
          <w:ilvl w:val="0"/>
          <w:numId w:val="48"/>
        </w:numPr>
        <w:spacing w:before="100" w:beforeAutospacing="1" w:after="100" w:afterAutospacing="1"/>
        <w:rPr>
          <w:rFonts w:ascii="Times New Roman" w:hAnsi="Times New Roman"/>
          <w:szCs w:val="24"/>
        </w:rPr>
      </w:pPr>
      <w:r w:rsidRPr="00B814F7">
        <w:rPr>
          <w:rFonts w:ascii="Times New Roman" w:hAnsi="Times New Roman"/>
          <w:i/>
          <w:iCs/>
          <w:szCs w:val="24"/>
        </w:rPr>
        <w:t>IPS</w:t>
      </w:r>
      <w:r w:rsidRPr="00B814F7">
        <w:rPr>
          <w:rFonts w:ascii="Times New Roman" w:hAnsi="Times New Roman"/>
          <w:szCs w:val="24"/>
        </w:rPr>
        <w:t> - Intrusion Prevention System; an IDS with the added ability to block malicious network traffic to prevent or stop a security event.</w:t>
      </w:r>
    </w:p>
    <w:p w:rsidR="00B814F7" w:rsidRPr="00B814F7" w:rsidRDefault="00B814F7" w:rsidP="00B814F7">
      <w:pPr>
        <w:numPr>
          <w:ilvl w:val="0"/>
          <w:numId w:val="48"/>
        </w:numPr>
        <w:spacing w:before="100" w:beforeAutospacing="1" w:after="100" w:afterAutospacing="1"/>
        <w:rPr>
          <w:rFonts w:ascii="Times New Roman" w:hAnsi="Times New Roman"/>
          <w:szCs w:val="24"/>
        </w:rPr>
      </w:pPr>
      <w:r w:rsidRPr="00B814F7">
        <w:rPr>
          <w:rFonts w:ascii="Times New Roman" w:hAnsi="Times New Roman"/>
          <w:i/>
          <w:iCs/>
          <w:szCs w:val="24"/>
        </w:rPr>
        <w:t>Local Network</w:t>
      </w:r>
      <w:r w:rsidRPr="00B814F7">
        <w:rPr>
          <w:rFonts w:ascii="Times New Roman" w:hAnsi="Times New Roman"/>
          <w:szCs w:val="24"/>
        </w:rPr>
        <w:t xml:space="preserve"> - Any segment of </w:t>
      </w:r>
      <w:r w:rsidR="000A4AA0">
        <w:rPr>
          <w:rFonts w:ascii="Times New Roman" w:hAnsi="Times New Roman"/>
          <w:szCs w:val="24"/>
        </w:rPr>
        <w:t>the</w:t>
      </w:r>
      <w:r w:rsidRPr="00B814F7">
        <w:rPr>
          <w:rFonts w:ascii="Times New Roman" w:hAnsi="Times New Roman"/>
          <w:szCs w:val="24"/>
        </w:rPr>
        <w:t xml:space="preserve"> data network physically located on the Manhattan or Salina campus with an IP address starting with 129.130.X.X or an un-routable private IP address (e.g., 10.X.X.X).</w:t>
      </w:r>
    </w:p>
    <w:p w:rsidR="00B814F7" w:rsidRPr="00B814F7" w:rsidRDefault="00B814F7" w:rsidP="00B814F7">
      <w:pPr>
        <w:numPr>
          <w:ilvl w:val="0"/>
          <w:numId w:val="48"/>
        </w:numPr>
        <w:spacing w:before="100" w:beforeAutospacing="1" w:after="100" w:afterAutospacing="1"/>
        <w:rPr>
          <w:rFonts w:ascii="Times New Roman" w:hAnsi="Times New Roman"/>
          <w:szCs w:val="24"/>
        </w:rPr>
      </w:pPr>
      <w:r w:rsidRPr="00B814F7">
        <w:rPr>
          <w:rFonts w:ascii="Times New Roman" w:hAnsi="Times New Roman"/>
          <w:i/>
          <w:iCs/>
          <w:szCs w:val="24"/>
        </w:rPr>
        <w:t>Remote Access</w:t>
      </w:r>
      <w:r w:rsidRPr="00B814F7">
        <w:rPr>
          <w:rFonts w:ascii="Times New Roman" w:hAnsi="Times New Roman"/>
          <w:szCs w:val="24"/>
        </w:rPr>
        <w:t> - Accessing any local network from any physical location outside the Manhattan or Salina campus. This includes access from off campus using VPN service.</w:t>
      </w:r>
    </w:p>
    <w:p w:rsidR="00B814F7" w:rsidRPr="00B814F7" w:rsidRDefault="00B814F7" w:rsidP="00B814F7">
      <w:pPr>
        <w:numPr>
          <w:ilvl w:val="0"/>
          <w:numId w:val="48"/>
        </w:numPr>
        <w:spacing w:before="100" w:beforeAutospacing="1" w:after="100" w:afterAutospacing="1"/>
        <w:rPr>
          <w:rFonts w:ascii="Times New Roman" w:hAnsi="Times New Roman"/>
          <w:szCs w:val="24"/>
        </w:rPr>
      </w:pPr>
      <w:r w:rsidRPr="00B814F7">
        <w:rPr>
          <w:rFonts w:ascii="Times New Roman" w:hAnsi="Times New Roman"/>
          <w:i/>
          <w:iCs/>
          <w:szCs w:val="24"/>
        </w:rPr>
        <w:t>Secure Data Center</w:t>
      </w:r>
      <w:r w:rsidRPr="00B814F7">
        <w:rPr>
          <w:rFonts w:ascii="Times New Roman" w:hAnsi="Times New Roman"/>
          <w:szCs w:val="24"/>
        </w:rPr>
        <w:t> - A facility managed by full-time IT professionals for hosting computer, data storage, and/or network equipment with 24x7 auditable restricted access, environmental controls, power protection, and network firewall protection.</w:t>
      </w:r>
    </w:p>
    <w:p w:rsidR="00B814F7" w:rsidRPr="00B814F7" w:rsidRDefault="00B814F7" w:rsidP="00B814F7">
      <w:pPr>
        <w:numPr>
          <w:ilvl w:val="0"/>
          <w:numId w:val="48"/>
        </w:numPr>
        <w:spacing w:before="100" w:beforeAutospacing="1" w:after="100" w:afterAutospacing="1"/>
        <w:rPr>
          <w:rFonts w:ascii="Times New Roman" w:hAnsi="Times New Roman"/>
          <w:szCs w:val="24"/>
        </w:rPr>
      </w:pPr>
      <w:r w:rsidRPr="00B814F7">
        <w:rPr>
          <w:rFonts w:ascii="Times New Roman" w:hAnsi="Times New Roman"/>
          <w:i/>
          <w:iCs/>
          <w:szCs w:val="24"/>
        </w:rPr>
        <w:t>Secure Server</w:t>
      </w:r>
      <w:r w:rsidRPr="00B814F7">
        <w:rPr>
          <w:rFonts w:ascii="Times New Roman" w:hAnsi="Times New Roman"/>
          <w:szCs w:val="24"/>
        </w:rPr>
        <w:t> - a computer that provides services to other computers, applications, or users; is running a server operating system; and is hardened according to relevant security standards, industry best practices, and security policies.</w:t>
      </w:r>
    </w:p>
    <w:p w:rsidR="00B814F7" w:rsidRPr="00B814F7" w:rsidRDefault="00B814F7" w:rsidP="00B814F7">
      <w:pPr>
        <w:numPr>
          <w:ilvl w:val="0"/>
          <w:numId w:val="48"/>
        </w:numPr>
        <w:spacing w:before="100" w:beforeAutospacing="1" w:after="100" w:afterAutospacing="1"/>
        <w:rPr>
          <w:rFonts w:ascii="Times New Roman" w:hAnsi="Times New Roman"/>
          <w:szCs w:val="24"/>
        </w:rPr>
      </w:pPr>
      <w:r w:rsidRPr="00B814F7">
        <w:rPr>
          <w:rFonts w:ascii="Times New Roman" w:hAnsi="Times New Roman"/>
          <w:i/>
          <w:iCs/>
          <w:szCs w:val="24"/>
        </w:rPr>
        <w:t>Sensitivity</w:t>
      </w:r>
      <w:r w:rsidRPr="00B814F7">
        <w:rPr>
          <w:rFonts w:ascii="Times New Roman" w:hAnsi="Times New Roman"/>
          <w:szCs w:val="24"/>
        </w:rPr>
        <w:t> - Indicates the required level of protection from unauthorized disclosure, modification, fraud, waste, or abuse due to potential adverse impact on an individual, group, institution, or affiliate. Adverse impact could be financial, legal, or on one's reputation or competitive position. The more sensitive the data, the greater the need to protect it.</w:t>
      </w:r>
    </w:p>
    <w:p w:rsidR="00B814F7" w:rsidRPr="00B814F7" w:rsidRDefault="00B814F7" w:rsidP="00B814F7">
      <w:pPr>
        <w:numPr>
          <w:ilvl w:val="0"/>
          <w:numId w:val="48"/>
        </w:numPr>
        <w:spacing w:before="100" w:beforeAutospacing="1" w:after="100" w:afterAutospacing="1"/>
        <w:rPr>
          <w:rFonts w:ascii="Times New Roman" w:hAnsi="Times New Roman"/>
          <w:szCs w:val="24"/>
        </w:rPr>
      </w:pPr>
      <w:r w:rsidRPr="00B814F7">
        <w:rPr>
          <w:rFonts w:ascii="Times New Roman" w:hAnsi="Times New Roman"/>
          <w:i/>
          <w:iCs/>
          <w:szCs w:val="24"/>
        </w:rPr>
        <w:t>VPN</w:t>
      </w:r>
      <w:r w:rsidRPr="00B814F7">
        <w:rPr>
          <w:rFonts w:ascii="Times New Roman" w:hAnsi="Times New Roman"/>
          <w:szCs w:val="24"/>
        </w:rPr>
        <w:t> - Virtual Private Network; a VPN provides a secure communication channel over the Internet that requires authentication to set up the channel and encrypts all traffic flowing through the channel.</w:t>
      </w:r>
    </w:p>
    <w:p w:rsidR="00B814F7" w:rsidRPr="00B814F7" w:rsidRDefault="00B814F7" w:rsidP="00B814F7">
      <w:pPr>
        <w:pStyle w:val="Heading1"/>
      </w:pPr>
      <w:bookmarkStart w:id="15" w:name="roles"/>
      <w:bookmarkStart w:id="16" w:name="_Toc463513639"/>
      <w:bookmarkEnd w:id="15"/>
      <w:r w:rsidRPr="00B814F7">
        <w:t>Roles and Responsibilities</w:t>
      </w:r>
      <w:bookmarkEnd w:id="16"/>
    </w:p>
    <w:p w:rsidR="00B814F7" w:rsidRPr="00B814F7" w:rsidRDefault="00B814F7" w:rsidP="00B814F7">
      <w:pPr>
        <w:spacing w:before="100" w:beforeAutospacing="1" w:after="100" w:afterAutospacing="1"/>
        <w:rPr>
          <w:rFonts w:ascii="Times New Roman" w:hAnsi="Times New Roman"/>
          <w:szCs w:val="24"/>
        </w:rPr>
      </w:pPr>
      <w:r w:rsidRPr="00B814F7">
        <w:rPr>
          <w:rFonts w:ascii="Times New Roman" w:hAnsi="Times New Roman"/>
          <w:szCs w:val="24"/>
        </w:rPr>
        <w:t xml:space="preserve">Everyone with any level of access to Data has responsibility for its security and is expected to observe requirements for privacy and confidentiality, comply with protection and control procedures, and accurately present the data in any type of reporting function. The following roles have specific responsibilities for protecting and managing </w:t>
      </w:r>
      <w:r w:rsidR="000A4AA0">
        <w:rPr>
          <w:rFonts w:ascii="Times New Roman" w:hAnsi="Times New Roman"/>
          <w:szCs w:val="24"/>
        </w:rPr>
        <w:t xml:space="preserve">department </w:t>
      </w:r>
      <w:r w:rsidRPr="00B814F7">
        <w:rPr>
          <w:rFonts w:ascii="Times New Roman" w:hAnsi="Times New Roman"/>
          <w:szCs w:val="24"/>
        </w:rPr>
        <w:t>Data and Data Collections.</w:t>
      </w:r>
    </w:p>
    <w:p w:rsidR="00B814F7" w:rsidRPr="00B814F7" w:rsidRDefault="00B814F7" w:rsidP="00B814F7">
      <w:pPr>
        <w:numPr>
          <w:ilvl w:val="0"/>
          <w:numId w:val="49"/>
        </w:numPr>
        <w:spacing w:before="100" w:beforeAutospacing="1" w:after="100" w:afterAutospacing="1"/>
        <w:rPr>
          <w:rFonts w:ascii="Times New Roman" w:hAnsi="Times New Roman"/>
          <w:szCs w:val="24"/>
        </w:rPr>
      </w:pPr>
      <w:r w:rsidRPr="00B814F7">
        <w:rPr>
          <w:rFonts w:ascii="Times New Roman" w:hAnsi="Times New Roman"/>
          <w:i/>
          <w:iCs/>
          <w:szCs w:val="24"/>
        </w:rPr>
        <w:t>Chief Data Steward</w:t>
      </w:r>
      <w:r w:rsidRPr="00B814F7">
        <w:rPr>
          <w:rFonts w:ascii="Times New Roman" w:hAnsi="Times New Roman"/>
          <w:szCs w:val="24"/>
        </w:rPr>
        <w:t xml:space="preserve"> - Senior administrative officers responsible for overseeing all information resources (e.g., the </w:t>
      </w:r>
      <w:r w:rsidR="0029759F">
        <w:rPr>
          <w:rFonts w:ascii="Times New Roman" w:hAnsi="Times New Roman"/>
          <w:szCs w:val="24"/>
        </w:rPr>
        <w:t xml:space="preserve">Director or </w:t>
      </w:r>
      <w:r w:rsidR="000A4AA0">
        <w:rPr>
          <w:rFonts w:ascii="Times New Roman" w:hAnsi="Times New Roman"/>
          <w:szCs w:val="24"/>
        </w:rPr>
        <w:t>Cabinet Secretary</w:t>
      </w:r>
      <w:r w:rsidRPr="00B814F7">
        <w:rPr>
          <w:rFonts w:ascii="Times New Roman" w:hAnsi="Times New Roman"/>
          <w:szCs w:val="24"/>
        </w:rPr>
        <w:t>).</w:t>
      </w:r>
    </w:p>
    <w:p w:rsidR="00B814F7" w:rsidRPr="00B814F7" w:rsidRDefault="00B814F7" w:rsidP="00B814F7">
      <w:pPr>
        <w:numPr>
          <w:ilvl w:val="0"/>
          <w:numId w:val="49"/>
        </w:numPr>
        <w:spacing w:before="100" w:beforeAutospacing="1" w:after="100" w:afterAutospacing="1"/>
        <w:rPr>
          <w:rFonts w:ascii="Times New Roman" w:hAnsi="Times New Roman"/>
          <w:szCs w:val="24"/>
        </w:rPr>
      </w:pPr>
      <w:r w:rsidRPr="00B814F7">
        <w:rPr>
          <w:rFonts w:ascii="Times New Roman" w:hAnsi="Times New Roman"/>
          <w:i/>
          <w:iCs/>
          <w:szCs w:val="24"/>
        </w:rPr>
        <w:t>Data Steward</w:t>
      </w:r>
      <w:r w:rsidRPr="00B814F7">
        <w:rPr>
          <w:rFonts w:ascii="Times New Roman" w:hAnsi="Times New Roman"/>
          <w:szCs w:val="24"/>
        </w:rPr>
        <w:t> </w:t>
      </w:r>
      <w:r w:rsidR="0029759F">
        <w:rPr>
          <w:rFonts w:ascii="Times New Roman" w:hAnsi="Times New Roman"/>
          <w:szCs w:val="24"/>
        </w:rPr>
        <w:t>–</w:t>
      </w:r>
      <w:r w:rsidRPr="00B814F7">
        <w:rPr>
          <w:rFonts w:ascii="Times New Roman" w:hAnsi="Times New Roman"/>
          <w:szCs w:val="24"/>
        </w:rPr>
        <w:t xml:space="preserve"> </w:t>
      </w:r>
      <w:r w:rsidR="0029759F">
        <w:rPr>
          <w:rFonts w:ascii="Times New Roman" w:hAnsi="Times New Roman"/>
          <w:szCs w:val="24"/>
        </w:rPr>
        <w:t xml:space="preserve">Division chiefs </w:t>
      </w:r>
      <w:r w:rsidRPr="00B814F7">
        <w:rPr>
          <w:rFonts w:ascii="Times New Roman" w:hAnsi="Times New Roman"/>
          <w:szCs w:val="24"/>
        </w:rPr>
        <w:t>or their designees with responsibility for overseeing a collection (set) of Data. They are in effect the owners of the data and therefore ultimately responsible for its proper handling and protection. Data Stewards are responsible for ensuring the proper classification of data and data collections under their control, granting data access permissions, appointing Data Managers for each Data collection, making sure people in data-related roles are properly trained, and ensuring compliance with all relevant polices and security requirements for all data for which they have responsibility.</w:t>
      </w:r>
    </w:p>
    <w:p w:rsidR="00B814F7" w:rsidRPr="00B814F7" w:rsidRDefault="00B814F7" w:rsidP="00B814F7">
      <w:pPr>
        <w:numPr>
          <w:ilvl w:val="0"/>
          <w:numId w:val="49"/>
        </w:numPr>
        <w:spacing w:before="100" w:beforeAutospacing="1" w:after="100" w:afterAutospacing="1"/>
        <w:rPr>
          <w:rFonts w:ascii="Times New Roman" w:hAnsi="Times New Roman"/>
          <w:szCs w:val="24"/>
        </w:rPr>
      </w:pPr>
      <w:r w:rsidRPr="00B814F7">
        <w:rPr>
          <w:rFonts w:ascii="Times New Roman" w:hAnsi="Times New Roman"/>
          <w:i/>
          <w:iCs/>
          <w:szCs w:val="24"/>
        </w:rPr>
        <w:t>Data Manager</w:t>
      </w:r>
      <w:r w:rsidRPr="00B814F7">
        <w:rPr>
          <w:rFonts w:ascii="Times New Roman" w:hAnsi="Times New Roman"/>
          <w:szCs w:val="24"/>
        </w:rPr>
        <w:t> - Individuals authorized by a Data Steward to provide operational management of a Data collection. The Data Manager will maintain documentation pertaining to the data collection (including the list of those authorized to access the data and access audit trails where required), manage data access controls, and ensure security requirements are implemented and followed.</w:t>
      </w:r>
    </w:p>
    <w:p w:rsidR="00B814F7" w:rsidRPr="00B814F7" w:rsidRDefault="00B814F7" w:rsidP="00B814F7">
      <w:pPr>
        <w:numPr>
          <w:ilvl w:val="0"/>
          <w:numId w:val="49"/>
        </w:numPr>
        <w:spacing w:before="100" w:beforeAutospacing="1" w:after="100" w:afterAutospacing="1"/>
        <w:rPr>
          <w:rFonts w:ascii="Times New Roman" w:hAnsi="Times New Roman"/>
          <w:szCs w:val="24"/>
        </w:rPr>
      </w:pPr>
      <w:r w:rsidRPr="00B814F7">
        <w:rPr>
          <w:rFonts w:ascii="Times New Roman" w:hAnsi="Times New Roman"/>
          <w:i/>
          <w:iCs/>
          <w:szCs w:val="24"/>
        </w:rPr>
        <w:t>Data Processor</w:t>
      </w:r>
      <w:r w:rsidRPr="00B814F7">
        <w:rPr>
          <w:rFonts w:ascii="Times New Roman" w:hAnsi="Times New Roman"/>
          <w:szCs w:val="24"/>
        </w:rPr>
        <w:t> - Individuals authorized by the Data Steward or designee and enabled by the Data Manager to enter, modify, or delete Data. Data Processors are accountable for the completeness, accuracy, and timeliness of data assigned to them.</w:t>
      </w:r>
    </w:p>
    <w:p w:rsidR="00B814F7" w:rsidRPr="00B814F7" w:rsidRDefault="00B814F7" w:rsidP="00B814F7">
      <w:pPr>
        <w:numPr>
          <w:ilvl w:val="0"/>
          <w:numId w:val="49"/>
        </w:numPr>
        <w:spacing w:before="100" w:beforeAutospacing="1" w:after="100" w:afterAutospacing="1"/>
        <w:rPr>
          <w:rFonts w:ascii="Times New Roman" w:hAnsi="Times New Roman"/>
          <w:szCs w:val="24"/>
        </w:rPr>
      </w:pPr>
      <w:r w:rsidRPr="00B814F7">
        <w:rPr>
          <w:rFonts w:ascii="Times New Roman" w:hAnsi="Times New Roman"/>
          <w:i/>
          <w:iCs/>
          <w:szCs w:val="24"/>
        </w:rPr>
        <w:t>Data Viewer</w:t>
      </w:r>
      <w:r w:rsidRPr="00B814F7">
        <w:rPr>
          <w:rFonts w:ascii="Times New Roman" w:hAnsi="Times New Roman"/>
          <w:szCs w:val="24"/>
        </w:rPr>
        <w:t xml:space="preserve"> - Anyone with the capacity to access </w:t>
      </w:r>
      <w:r w:rsidR="000A4AA0">
        <w:rPr>
          <w:rFonts w:ascii="Times New Roman" w:hAnsi="Times New Roman"/>
          <w:szCs w:val="24"/>
        </w:rPr>
        <w:t>department</w:t>
      </w:r>
      <w:r w:rsidRPr="00B814F7">
        <w:rPr>
          <w:rFonts w:ascii="Times New Roman" w:hAnsi="Times New Roman"/>
          <w:szCs w:val="24"/>
        </w:rPr>
        <w:t xml:space="preserve"> Data but is not authorized to enter, modify, or delete it.</w:t>
      </w:r>
    </w:p>
    <w:p w:rsidR="00B814F7" w:rsidRPr="00B814F7" w:rsidRDefault="00B814F7" w:rsidP="00B814F7">
      <w:pPr>
        <w:numPr>
          <w:ilvl w:val="0"/>
          <w:numId w:val="49"/>
        </w:numPr>
        <w:spacing w:before="100" w:beforeAutospacing="1" w:after="100" w:afterAutospacing="1"/>
        <w:rPr>
          <w:rFonts w:ascii="Times New Roman" w:hAnsi="Times New Roman"/>
          <w:szCs w:val="24"/>
        </w:rPr>
      </w:pPr>
      <w:r w:rsidRPr="00B814F7">
        <w:rPr>
          <w:rFonts w:ascii="Times New Roman" w:hAnsi="Times New Roman"/>
          <w:i/>
          <w:iCs/>
          <w:szCs w:val="24"/>
        </w:rPr>
        <w:t>Chief Information Security Officer</w:t>
      </w:r>
      <w:r w:rsidRPr="00B814F7">
        <w:rPr>
          <w:rFonts w:ascii="Times New Roman" w:hAnsi="Times New Roman"/>
          <w:szCs w:val="24"/>
        </w:rPr>
        <w:t> - Provides advice and guidance on information and information technology security policies and standards.</w:t>
      </w:r>
    </w:p>
    <w:p w:rsidR="00B814F7" w:rsidRPr="00B814F7" w:rsidRDefault="00B814F7" w:rsidP="00B814F7">
      <w:pPr>
        <w:numPr>
          <w:ilvl w:val="0"/>
          <w:numId w:val="49"/>
        </w:numPr>
        <w:spacing w:before="100" w:beforeAutospacing="1" w:after="100" w:afterAutospacing="1"/>
        <w:rPr>
          <w:rFonts w:ascii="Times New Roman" w:hAnsi="Times New Roman"/>
          <w:szCs w:val="24"/>
        </w:rPr>
      </w:pPr>
      <w:r w:rsidRPr="00B814F7">
        <w:rPr>
          <w:rFonts w:ascii="Times New Roman" w:hAnsi="Times New Roman"/>
          <w:i/>
          <w:iCs/>
          <w:szCs w:val="24"/>
        </w:rPr>
        <w:t>Internal Audit Office</w:t>
      </w:r>
      <w:r w:rsidRPr="00B814F7">
        <w:rPr>
          <w:rFonts w:ascii="Times New Roman" w:hAnsi="Times New Roman"/>
          <w:szCs w:val="24"/>
        </w:rPr>
        <w:t> - Performs audits for compliance with data classification and security policy and standards.</w:t>
      </w:r>
    </w:p>
    <w:p w:rsidR="00B814F7" w:rsidRPr="00B814F7" w:rsidRDefault="00B814F7" w:rsidP="00B814F7">
      <w:pPr>
        <w:pStyle w:val="Heading1"/>
      </w:pPr>
      <w:bookmarkStart w:id="17" w:name="related"/>
      <w:bookmarkStart w:id="18" w:name="_Toc463513640"/>
      <w:bookmarkEnd w:id="17"/>
      <w:r w:rsidRPr="00B814F7">
        <w:t>Related Laws, Regulations, or Policies</w:t>
      </w:r>
      <w:bookmarkEnd w:id="18"/>
    </w:p>
    <w:p w:rsidR="00B074C0" w:rsidRDefault="005E6B0B" w:rsidP="005E6B0B">
      <w:pPr>
        <w:spacing w:before="100" w:beforeAutospacing="1" w:after="100" w:afterAutospacing="1"/>
        <w:rPr>
          <w:rFonts w:ascii="Times New Roman" w:hAnsi="Times New Roman"/>
          <w:i/>
          <w:iCs/>
          <w:szCs w:val="24"/>
        </w:rPr>
      </w:pPr>
      <w:r>
        <w:rPr>
          <w:rFonts w:ascii="Times New Roman" w:hAnsi="Times New Roman"/>
          <w:i/>
          <w:iCs/>
          <w:szCs w:val="24"/>
        </w:rPr>
        <w:t xml:space="preserve">New Mexico Inspection of Public Record Act (IPRA) - </w:t>
      </w:r>
      <w:hyperlink r:id="rId8" w:history="1">
        <w:r w:rsidRPr="00E5236E">
          <w:rPr>
            <w:rStyle w:val="Hyperlink"/>
            <w:rFonts w:ascii="Times New Roman" w:hAnsi="Times New Roman"/>
            <w:i/>
            <w:iCs/>
            <w:szCs w:val="24"/>
          </w:rPr>
          <w:t>http://www.nmag.gov/uploads/files/Publications/ComplianceGuides/Inspection%20of%20Public%20Records%20Compliance%20Guide%202015.pdf</w:t>
        </w:r>
      </w:hyperlink>
    </w:p>
    <w:p w:rsidR="005E6B0B" w:rsidRPr="005E6B0B" w:rsidRDefault="005E6B0B" w:rsidP="005E6B0B">
      <w:pPr>
        <w:spacing w:before="100" w:beforeAutospacing="1" w:after="100" w:afterAutospacing="1"/>
        <w:rPr>
          <w:rFonts w:ascii="Times New Roman" w:hAnsi="Times New Roman"/>
          <w:szCs w:val="24"/>
        </w:rPr>
      </w:pPr>
    </w:p>
    <w:sectPr w:rsidR="005E6B0B" w:rsidRPr="005E6B0B" w:rsidSect="007C49BD">
      <w:headerReference w:type="default" r:id="rId9"/>
      <w:footerReference w:type="default" r:id="rId10"/>
      <w:pgSz w:w="12240" w:h="15840" w:code="1"/>
      <w:pgMar w:top="1440" w:right="1440" w:bottom="1440" w:left="1440"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AAF" w:rsidRDefault="005A2AAF">
      <w:r>
        <w:separator/>
      </w:r>
    </w:p>
  </w:endnote>
  <w:endnote w:type="continuationSeparator" w:id="0">
    <w:p w:rsidR="005A2AAF" w:rsidRDefault="005A2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w:altName w:val="Symbol"/>
    <w:panose1 w:val="00000000000000000000"/>
    <w:charset w:val="00"/>
    <w:family w:val="roman"/>
    <w:notTrueType/>
    <w:pitch w:val="default"/>
    <w:sig w:usb0="BFF78028" w:usb1="815A5408" w:usb2="00000000" w:usb3="BFF7927D" w:csb0="81AFD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8884364"/>
      <w:docPartObj>
        <w:docPartGallery w:val="Page Numbers (Bottom of Page)"/>
        <w:docPartUnique/>
      </w:docPartObj>
    </w:sdtPr>
    <w:sdtEndPr>
      <w:rPr>
        <w:color w:val="808080" w:themeColor="background1" w:themeShade="80"/>
        <w:spacing w:val="60"/>
      </w:rPr>
    </w:sdtEndPr>
    <w:sdtContent>
      <w:p w:rsidR="00C95B14" w:rsidRDefault="00C95B14">
        <w:pPr>
          <w:pStyle w:val="Footer"/>
          <w:pBdr>
            <w:top w:val="single" w:sz="4" w:space="1" w:color="D9D9D9" w:themeColor="background1" w:themeShade="D9"/>
          </w:pBdr>
          <w:jc w:val="right"/>
        </w:pPr>
        <w:r>
          <w:fldChar w:fldCharType="begin"/>
        </w:r>
        <w:r>
          <w:instrText xml:space="preserve"> PAGE   \* MERGEFORMAT </w:instrText>
        </w:r>
        <w:r>
          <w:fldChar w:fldCharType="separate"/>
        </w:r>
        <w:r w:rsidR="0073073E">
          <w:rPr>
            <w:noProof/>
          </w:rPr>
          <w:t>10</w:t>
        </w:r>
        <w:r>
          <w:rPr>
            <w:noProof/>
          </w:rPr>
          <w:fldChar w:fldCharType="end"/>
        </w:r>
        <w:r>
          <w:t xml:space="preserve"> | </w:t>
        </w:r>
        <w:r>
          <w:rPr>
            <w:color w:val="808080" w:themeColor="background1" w:themeShade="80"/>
            <w:spacing w:val="60"/>
          </w:rPr>
          <w:t>Page</w:t>
        </w:r>
      </w:p>
    </w:sdtContent>
  </w:sdt>
  <w:p w:rsidR="00C95B14" w:rsidRDefault="00C95B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AAF" w:rsidRDefault="005A2AAF">
      <w:r>
        <w:separator/>
      </w:r>
    </w:p>
  </w:footnote>
  <w:footnote w:type="continuationSeparator" w:id="0">
    <w:p w:rsidR="005A2AAF" w:rsidRDefault="005A2A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632" w:rsidRDefault="00A76632" w:rsidP="00A76632">
    <w:pPr>
      <w:pStyle w:val="Header"/>
      <w:jc w:val="center"/>
      <w:rPr>
        <w:rFonts w:cs="Arial"/>
        <w:sz w:val="28"/>
      </w:rPr>
    </w:pPr>
    <w:r>
      <w:rPr>
        <w:rFonts w:cs="Arial"/>
        <w:sz w:val="28"/>
      </w:rPr>
      <w:t xml:space="preserve">Milestone 5 - </w:t>
    </w:r>
    <w:r w:rsidRPr="001D0C53">
      <w:rPr>
        <w:rFonts w:cs="Arial"/>
        <w:sz w:val="28"/>
      </w:rPr>
      <w:t>Requirement 9</w:t>
    </w:r>
    <w:r>
      <w:rPr>
        <w:rFonts w:cs="Arial"/>
        <w:sz w:val="28"/>
      </w:rPr>
      <w:t xml:space="preserve">.6.1 </w:t>
    </w:r>
  </w:p>
  <w:p w:rsidR="00A76632" w:rsidRPr="001D0C53" w:rsidRDefault="00A76632" w:rsidP="00A76632">
    <w:pPr>
      <w:pStyle w:val="Header"/>
      <w:jc w:val="center"/>
      <w:rPr>
        <w:sz w:val="28"/>
      </w:rPr>
    </w:pPr>
    <w:r w:rsidRPr="001D0C53">
      <w:rPr>
        <w:rFonts w:cs="Arial"/>
        <w:sz w:val="28"/>
      </w:rPr>
      <w:t>Data Classification Policy and Security Requirements</w:t>
    </w:r>
  </w:p>
  <w:p w:rsidR="00A76632" w:rsidRPr="00A76632" w:rsidRDefault="00A76632" w:rsidP="00A766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C6A1D"/>
    <w:multiLevelType w:val="multilevel"/>
    <w:tmpl w:val="321A9D3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048A5AF8"/>
    <w:multiLevelType w:val="multilevel"/>
    <w:tmpl w:val="293C4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B84D54"/>
    <w:multiLevelType w:val="multilevel"/>
    <w:tmpl w:val="C6C2B3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1429B5"/>
    <w:multiLevelType w:val="multilevel"/>
    <w:tmpl w:val="8D4C2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0945DA"/>
    <w:multiLevelType w:val="multilevel"/>
    <w:tmpl w:val="EF264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8D45DD"/>
    <w:multiLevelType w:val="multilevel"/>
    <w:tmpl w:val="073E575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0CA4251C"/>
    <w:multiLevelType w:val="multilevel"/>
    <w:tmpl w:val="CA406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E1441F"/>
    <w:multiLevelType w:val="multilevel"/>
    <w:tmpl w:val="2090A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F064FD"/>
    <w:multiLevelType w:val="multilevel"/>
    <w:tmpl w:val="FF421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416D00"/>
    <w:multiLevelType w:val="multilevel"/>
    <w:tmpl w:val="BF1E8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B96431"/>
    <w:multiLevelType w:val="multilevel"/>
    <w:tmpl w:val="0734C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E12DAB"/>
    <w:multiLevelType w:val="multilevel"/>
    <w:tmpl w:val="8DE4E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D951B2"/>
    <w:multiLevelType w:val="multilevel"/>
    <w:tmpl w:val="B8646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904BA1"/>
    <w:multiLevelType w:val="multilevel"/>
    <w:tmpl w:val="3D381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A74A72"/>
    <w:multiLevelType w:val="multilevel"/>
    <w:tmpl w:val="7DBCF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42791E"/>
    <w:multiLevelType w:val="multilevel"/>
    <w:tmpl w:val="A08C9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FC4116"/>
    <w:multiLevelType w:val="multilevel"/>
    <w:tmpl w:val="6C2C7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14C26D6"/>
    <w:multiLevelType w:val="multilevel"/>
    <w:tmpl w:val="C19295BC"/>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pStyle w:val="Heading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45E6092"/>
    <w:multiLevelType w:val="multilevel"/>
    <w:tmpl w:val="FAAAF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8F16C8"/>
    <w:multiLevelType w:val="multilevel"/>
    <w:tmpl w:val="69704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A151857"/>
    <w:multiLevelType w:val="multilevel"/>
    <w:tmpl w:val="EDB6F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B63664"/>
    <w:multiLevelType w:val="multilevel"/>
    <w:tmpl w:val="96666FA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15:restartNumberingAfterBreak="0">
    <w:nsid w:val="32F93F23"/>
    <w:multiLevelType w:val="multilevel"/>
    <w:tmpl w:val="D752E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11400A"/>
    <w:multiLevelType w:val="multilevel"/>
    <w:tmpl w:val="F4B09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8892010"/>
    <w:multiLevelType w:val="multilevel"/>
    <w:tmpl w:val="667AF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F8680A"/>
    <w:multiLevelType w:val="multilevel"/>
    <w:tmpl w:val="45A8CAC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6" w15:restartNumberingAfterBreak="0">
    <w:nsid w:val="3CD86FA2"/>
    <w:multiLevelType w:val="multilevel"/>
    <w:tmpl w:val="C9A09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F01D54"/>
    <w:multiLevelType w:val="multilevel"/>
    <w:tmpl w:val="B1F21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12D254E"/>
    <w:multiLevelType w:val="multilevel"/>
    <w:tmpl w:val="A1EC6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1D07C85"/>
    <w:multiLevelType w:val="multilevel"/>
    <w:tmpl w:val="AA24C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8687F7E"/>
    <w:multiLevelType w:val="multilevel"/>
    <w:tmpl w:val="9DC2A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8CA256B"/>
    <w:multiLevelType w:val="multilevel"/>
    <w:tmpl w:val="5D669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9C605AF"/>
    <w:multiLevelType w:val="multilevel"/>
    <w:tmpl w:val="71122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A4D2E7D"/>
    <w:multiLevelType w:val="multilevel"/>
    <w:tmpl w:val="4E767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E6A7DFA"/>
    <w:multiLevelType w:val="multilevel"/>
    <w:tmpl w:val="6C8C9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EDA3D1C"/>
    <w:multiLevelType w:val="multilevel"/>
    <w:tmpl w:val="4EF47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42423E7"/>
    <w:multiLevelType w:val="multilevel"/>
    <w:tmpl w:val="3FE6DA2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7" w15:restartNumberingAfterBreak="0">
    <w:nsid w:val="57B86FC7"/>
    <w:multiLevelType w:val="multilevel"/>
    <w:tmpl w:val="F2A42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D8D3A5B"/>
    <w:multiLevelType w:val="multilevel"/>
    <w:tmpl w:val="FA96F7E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9" w15:restartNumberingAfterBreak="0">
    <w:nsid w:val="5E0E7DF2"/>
    <w:multiLevelType w:val="multilevel"/>
    <w:tmpl w:val="255CA47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0" w15:restartNumberingAfterBreak="0">
    <w:nsid w:val="5E582C7E"/>
    <w:multiLevelType w:val="multilevel"/>
    <w:tmpl w:val="3E12BA94"/>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1" w15:restartNumberingAfterBreak="0">
    <w:nsid w:val="64932B32"/>
    <w:multiLevelType w:val="multilevel"/>
    <w:tmpl w:val="B1186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6732654"/>
    <w:multiLevelType w:val="multilevel"/>
    <w:tmpl w:val="30A0C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7991A63"/>
    <w:multiLevelType w:val="multilevel"/>
    <w:tmpl w:val="0456B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BDE7C0B"/>
    <w:multiLevelType w:val="multilevel"/>
    <w:tmpl w:val="EB604E9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5" w15:restartNumberingAfterBreak="0">
    <w:nsid w:val="76450815"/>
    <w:multiLevelType w:val="multilevel"/>
    <w:tmpl w:val="62246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6D64AE6"/>
    <w:multiLevelType w:val="multilevel"/>
    <w:tmpl w:val="61161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8BF7F38"/>
    <w:multiLevelType w:val="multilevel"/>
    <w:tmpl w:val="A43AE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9366629"/>
    <w:multiLevelType w:val="multilevel"/>
    <w:tmpl w:val="05608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C4A6921"/>
    <w:multiLevelType w:val="multilevel"/>
    <w:tmpl w:val="ACF60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D7E23A4"/>
    <w:multiLevelType w:val="multilevel"/>
    <w:tmpl w:val="1A70BA20"/>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1" w15:restartNumberingAfterBreak="0">
    <w:nsid w:val="7FD311D6"/>
    <w:multiLevelType w:val="multilevel"/>
    <w:tmpl w:val="0A70DDE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17"/>
  </w:num>
  <w:num w:numId="2">
    <w:abstractNumId w:val="44"/>
  </w:num>
  <w:num w:numId="3">
    <w:abstractNumId w:val="51"/>
  </w:num>
  <w:num w:numId="4">
    <w:abstractNumId w:val="25"/>
  </w:num>
  <w:num w:numId="5">
    <w:abstractNumId w:val="36"/>
  </w:num>
  <w:num w:numId="6">
    <w:abstractNumId w:val="50"/>
  </w:num>
  <w:num w:numId="7">
    <w:abstractNumId w:val="0"/>
  </w:num>
  <w:num w:numId="8">
    <w:abstractNumId w:val="40"/>
  </w:num>
  <w:num w:numId="9">
    <w:abstractNumId w:val="26"/>
  </w:num>
  <w:num w:numId="10">
    <w:abstractNumId w:val="16"/>
  </w:num>
  <w:num w:numId="11">
    <w:abstractNumId w:val="45"/>
  </w:num>
  <w:num w:numId="12">
    <w:abstractNumId w:val="35"/>
  </w:num>
  <w:num w:numId="13">
    <w:abstractNumId w:val="3"/>
  </w:num>
  <w:num w:numId="14">
    <w:abstractNumId w:val="13"/>
  </w:num>
  <w:num w:numId="15">
    <w:abstractNumId w:val="15"/>
  </w:num>
  <w:num w:numId="16">
    <w:abstractNumId w:val="42"/>
  </w:num>
  <w:num w:numId="17">
    <w:abstractNumId w:val="11"/>
  </w:num>
  <w:num w:numId="18">
    <w:abstractNumId w:val="20"/>
  </w:num>
  <w:num w:numId="19">
    <w:abstractNumId w:val="32"/>
  </w:num>
  <w:num w:numId="20">
    <w:abstractNumId w:val="47"/>
  </w:num>
  <w:num w:numId="21">
    <w:abstractNumId w:val="14"/>
  </w:num>
  <w:num w:numId="22">
    <w:abstractNumId w:val="43"/>
  </w:num>
  <w:num w:numId="23">
    <w:abstractNumId w:val="8"/>
  </w:num>
  <w:num w:numId="24">
    <w:abstractNumId w:val="29"/>
  </w:num>
  <w:num w:numId="25">
    <w:abstractNumId w:val="37"/>
  </w:num>
  <w:num w:numId="26">
    <w:abstractNumId w:val="27"/>
  </w:num>
  <w:num w:numId="27">
    <w:abstractNumId w:val="7"/>
  </w:num>
  <w:num w:numId="28">
    <w:abstractNumId w:val="19"/>
  </w:num>
  <w:num w:numId="29">
    <w:abstractNumId w:val="34"/>
  </w:num>
  <w:num w:numId="30">
    <w:abstractNumId w:val="22"/>
  </w:num>
  <w:num w:numId="31">
    <w:abstractNumId w:val="12"/>
  </w:num>
  <w:num w:numId="32">
    <w:abstractNumId w:val="30"/>
  </w:num>
  <w:num w:numId="33">
    <w:abstractNumId w:val="24"/>
  </w:num>
  <w:num w:numId="34">
    <w:abstractNumId w:val="9"/>
  </w:num>
  <w:num w:numId="35">
    <w:abstractNumId w:val="49"/>
  </w:num>
  <w:num w:numId="36">
    <w:abstractNumId w:val="23"/>
  </w:num>
  <w:num w:numId="37">
    <w:abstractNumId w:val="33"/>
  </w:num>
  <w:num w:numId="38">
    <w:abstractNumId w:val="10"/>
  </w:num>
  <w:num w:numId="39">
    <w:abstractNumId w:val="28"/>
  </w:num>
  <w:num w:numId="40">
    <w:abstractNumId w:val="4"/>
  </w:num>
  <w:num w:numId="41">
    <w:abstractNumId w:val="41"/>
  </w:num>
  <w:num w:numId="42">
    <w:abstractNumId w:val="48"/>
  </w:num>
  <w:num w:numId="43">
    <w:abstractNumId w:val="46"/>
  </w:num>
  <w:num w:numId="44">
    <w:abstractNumId w:val="18"/>
  </w:num>
  <w:num w:numId="45">
    <w:abstractNumId w:val="6"/>
  </w:num>
  <w:num w:numId="46">
    <w:abstractNumId w:val="1"/>
  </w:num>
  <w:num w:numId="47">
    <w:abstractNumId w:val="31"/>
  </w:num>
  <w:num w:numId="48">
    <w:abstractNumId w:val="5"/>
  </w:num>
  <w:num w:numId="49">
    <w:abstractNumId w:val="39"/>
  </w:num>
  <w:num w:numId="50">
    <w:abstractNumId w:val="21"/>
  </w:num>
  <w:num w:numId="51">
    <w:abstractNumId w:val="2"/>
  </w:num>
  <w:num w:numId="52">
    <w:abstractNumId w:val="3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585"/>
    <w:rsid w:val="0000041C"/>
    <w:rsid w:val="00012D16"/>
    <w:rsid w:val="00012E09"/>
    <w:rsid w:val="000204F4"/>
    <w:rsid w:val="00024F6B"/>
    <w:rsid w:val="000305ED"/>
    <w:rsid w:val="000379B2"/>
    <w:rsid w:val="000428EA"/>
    <w:rsid w:val="00044D85"/>
    <w:rsid w:val="0005033B"/>
    <w:rsid w:val="00074787"/>
    <w:rsid w:val="000758B3"/>
    <w:rsid w:val="00086C4A"/>
    <w:rsid w:val="00091A6F"/>
    <w:rsid w:val="000971CC"/>
    <w:rsid w:val="000A4AA0"/>
    <w:rsid w:val="000B3153"/>
    <w:rsid w:val="000C0A01"/>
    <w:rsid w:val="000E1F6C"/>
    <w:rsid w:val="000F39A2"/>
    <w:rsid w:val="001177FB"/>
    <w:rsid w:val="00117BB8"/>
    <w:rsid w:val="00126F6F"/>
    <w:rsid w:val="001455EB"/>
    <w:rsid w:val="00155F30"/>
    <w:rsid w:val="00173F45"/>
    <w:rsid w:val="00174597"/>
    <w:rsid w:val="00181C87"/>
    <w:rsid w:val="001830AC"/>
    <w:rsid w:val="001846F9"/>
    <w:rsid w:val="00191D7C"/>
    <w:rsid w:val="00194963"/>
    <w:rsid w:val="001A4C42"/>
    <w:rsid w:val="001B728B"/>
    <w:rsid w:val="001B7BC5"/>
    <w:rsid w:val="001E3067"/>
    <w:rsid w:val="001E4224"/>
    <w:rsid w:val="00206298"/>
    <w:rsid w:val="00206BC1"/>
    <w:rsid w:val="0021362C"/>
    <w:rsid w:val="002174CA"/>
    <w:rsid w:val="00226623"/>
    <w:rsid w:val="00232928"/>
    <w:rsid w:val="0023371B"/>
    <w:rsid w:val="00235559"/>
    <w:rsid w:val="0025388B"/>
    <w:rsid w:val="00265064"/>
    <w:rsid w:val="002659E6"/>
    <w:rsid w:val="002732C1"/>
    <w:rsid w:val="00277A2D"/>
    <w:rsid w:val="00280ABB"/>
    <w:rsid w:val="0029252D"/>
    <w:rsid w:val="002968DB"/>
    <w:rsid w:val="0029759F"/>
    <w:rsid w:val="002A3428"/>
    <w:rsid w:val="002A6CFA"/>
    <w:rsid w:val="002B3FB2"/>
    <w:rsid w:val="002B6E8F"/>
    <w:rsid w:val="002B746E"/>
    <w:rsid w:val="002C39BD"/>
    <w:rsid w:val="002D1998"/>
    <w:rsid w:val="002E1AC8"/>
    <w:rsid w:val="002E394D"/>
    <w:rsid w:val="002E5D96"/>
    <w:rsid w:val="002E795D"/>
    <w:rsid w:val="002F2471"/>
    <w:rsid w:val="002F4188"/>
    <w:rsid w:val="0030512B"/>
    <w:rsid w:val="00305196"/>
    <w:rsid w:val="00306A05"/>
    <w:rsid w:val="003153FD"/>
    <w:rsid w:val="00317882"/>
    <w:rsid w:val="003269A2"/>
    <w:rsid w:val="00332839"/>
    <w:rsid w:val="00343F86"/>
    <w:rsid w:val="003458EB"/>
    <w:rsid w:val="0034750C"/>
    <w:rsid w:val="0035079A"/>
    <w:rsid w:val="00350FDA"/>
    <w:rsid w:val="00351DED"/>
    <w:rsid w:val="00355148"/>
    <w:rsid w:val="00356280"/>
    <w:rsid w:val="00361944"/>
    <w:rsid w:val="00392F40"/>
    <w:rsid w:val="0039663B"/>
    <w:rsid w:val="003A0860"/>
    <w:rsid w:val="003A722A"/>
    <w:rsid w:val="003A7A1E"/>
    <w:rsid w:val="003B130B"/>
    <w:rsid w:val="003C7022"/>
    <w:rsid w:val="003D757E"/>
    <w:rsid w:val="003E62D7"/>
    <w:rsid w:val="004014E6"/>
    <w:rsid w:val="00404AF3"/>
    <w:rsid w:val="0041033F"/>
    <w:rsid w:val="004319E6"/>
    <w:rsid w:val="0043406B"/>
    <w:rsid w:val="00444CF9"/>
    <w:rsid w:val="004520D8"/>
    <w:rsid w:val="00452506"/>
    <w:rsid w:val="00457A73"/>
    <w:rsid w:val="004710E3"/>
    <w:rsid w:val="00473D67"/>
    <w:rsid w:val="00476222"/>
    <w:rsid w:val="0047740D"/>
    <w:rsid w:val="00486578"/>
    <w:rsid w:val="004974A4"/>
    <w:rsid w:val="004A023D"/>
    <w:rsid w:val="004A104A"/>
    <w:rsid w:val="004B3E47"/>
    <w:rsid w:val="004B59D5"/>
    <w:rsid w:val="004B7045"/>
    <w:rsid w:val="004C13B6"/>
    <w:rsid w:val="004D0699"/>
    <w:rsid w:val="004D1FDB"/>
    <w:rsid w:val="004E37AB"/>
    <w:rsid w:val="004F6637"/>
    <w:rsid w:val="004F7539"/>
    <w:rsid w:val="00502F4B"/>
    <w:rsid w:val="00517DEB"/>
    <w:rsid w:val="0053016B"/>
    <w:rsid w:val="00534AD8"/>
    <w:rsid w:val="0054060B"/>
    <w:rsid w:val="005411D6"/>
    <w:rsid w:val="00545151"/>
    <w:rsid w:val="005515A2"/>
    <w:rsid w:val="00551E74"/>
    <w:rsid w:val="005631AC"/>
    <w:rsid w:val="00574384"/>
    <w:rsid w:val="00591FE2"/>
    <w:rsid w:val="005972C4"/>
    <w:rsid w:val="005A2AAF"/>
    <w:rsid w:val="005A7B3C"/>
    <w:rsid w:val="005B38C5"/>
    <w:rsid w:val="005B52C7"/>
    <w:rsid w:val="005C0631"/>
    <w:rsid w:val="005C2C6D"/>
    <w:rsid w:val="005D298C"/>
    <w:rsid w:val="005E5C8D"/>
    <w:rsid w:val="005E6B0B"/>
    <w:rsid w:val="005F0A1E"/>
    <w:rsid w:val="00601656"/>
    <w:rsid w:val="00602F6D"/>
    <w:rsid w:val="00603114"/>
    <w:rsid w:val="00605E56"/>
    <w:rsid w:val="00606D2A"/>
    <w:rsid w:val="0061287A"/>
    <w:rsid w:val="00612FEC"/>
    <w:rsid w:val="0061347B"/>
    <w:rsid w:val="00616320"/>
    <w:rsid w:val="00617C94"/>
    <w:rsid w:val="00625D77"/>
    <w:rsid w:val="00637722"/>
    <w:rsid w:val="006447BE"/>
    <w:rsid w:val="0064579D"/>
    <w:rsid w:val="00662ADA"/>
    <w:rsid w:val="00667660"/>
    <w:rsid w:val="0067212F"/>
    <w:rsid w:val="00681A8A"/>
    <w:rsid w:val="006829A0"/>
    <w:rsid w:val="006835E2"/>
    <w:rsid w:val="00683F3F"/>
    <w:rsid w:val="00685DB6"/>
    <w:rsid w:val="00686C5D"/>
    <w:rsid w:val="006877B3"/>
    <w:rsid w:val="00691ABC"/>
    <w:rsid w:val="00692CD9"/>
    <w:rsid w:val="006A7585"/>
    <w:rsid w:val="006B1F31"/>
    <w:rsid w:val="006B3DF7"/>
    <w:rsid w:val="006C01DB"/>
    <w:rsid w:val="006C7C71"/>
    <w:rsid w:val="006D085B"/>
    <w:rsid w:val="006F4840"/>
    <w:rsid w:val="006F6612"/>
    <w:rsid w:val="006F68E8"/>
    <w:rsid w:val="00702620"/>
    <w:rsid w:val="007058B0"/>
    <w:rsid w:val="00707CA7"/>
    <w:rsid w:val="0071206B"/>
    <w:rsid w:val="00722698"/>
    <w:rsid w:val="00722874"/>
    <w:rsid w:val="00723F2C"/>
    <w:rsid w:val="007278E7"/>
    <w:rsid w:val="0073073E"/>
    <w:rsid w:val="00730A20"/>
    <w:rsid w:val="00733B47"/>
    <w:rsid w:val="00736C21"/>
    <w:rsid w:val="00742B28"/>
    <w:rsid w:val="00742D43"/>
    <w:rsid w:val="0075283E"/>
    <w:rsid w:val="00753277"/>
    <w:rsid w:val="00762576"/>
    <w:rsid w:val="0077599C"/>
    <w:rsid w:val="00782B5D"/>
    <w:rsid w:val="0079171B"/>
    <w:rsid w:val="00796FE5"/>
    <w:rsid w:val="0079757D"/>
    <w:rsid w:val="00797FBA"/>
    <w:rsid w:val="007B0692"/>
    <w:rsid w:val="007B0A54"/>
    <w:rsid w:val="007C49BD"/>
    <w:rsid w:val="007D07A2"/>
    <w:rsid w:val="007D33E9"/>
    <w:rsid w:val="007D7FC1"/>
    <w:rsid w:val="007E07E0"/>
    <w:rsid w:val="007E406C"/>
    <w:rsid w:val="007F2AC2"/>
    <w:rsid w:val="007F6216"/>
    <w:rsid w:val="00804F5B"/>
    <w:rsid w:val="00812850"/>
    <w:rsid w:val="008178D3"/>
    <w:rsid w:val="0082070B"/>
    <w:rsid w:val="00824809"/>
    <w:rsid w:val="008262DD"/>
    <w:rsid w:val="00826341"/>
    <w:rsid w:val="008334EC"/>
    <w:rsid w:val="00835CB9"/>
    <w:rsid w:val="008413D9"/>
    <w:rsid w:val="0084496E"/>
    <w:rsid w:val="0085270E"/>
    <w:rsid w:val="00857D68"/>
    <w:rsid w:val="00864363"/>
    <w:rsid w:val="0086579F"/>
    <w:rsid w:val="008677E2"/>
    <w:rsid w:val="0087085E"/>
    <w:rsid w:val="00892986"/>
    <w:rsid w:val="00895C8D"/>
    <w:rsid w:val="008977F0"/>
    <w:rsid w:val="008A49A0"/>
    <w:rsid w:val="008B484F"/>
    <w:rsid w:val="008C49E6"/>
    <w:rsid w:val="008D2F23"/>
    <w:rsid w:val="008E3A1F"/>
    <w:rsid w:val="008E6559"/>
    <w:rsid w:val="00904A43"/>
    <w:rsid w:val="009163C4"/>
    <w:rsid w:val="00926517"/>
    <w:rsid w:val="00927C92"/>
    <w:rsid w:val="00930151"/>
    <w:rsid w:val="00932D5C"/>
    <w:rsid w:val="00936021"/>
    <w:rsid w:val="009422A8"/>
    <w:rsid w:val="00945904"/>
    <w:rsid w:val="009473B4"/>
    <w:rsid w:val="009561A6"/>
    <w:rsid w:val="00960640"/>
    <w:rsid w:val="00976FDC"/>
    <w:rsid w:val="00981CB5"/>
    <w:rsid w:val="00985958"/>
    <w:rsid w:val="0098774E"/>
    <w:rsid w:val="0099109E"/>
    <w:rsid w:val="00993EAA"/>
    <w:rsid w:val="009A0CF8"/>
    <w:rsid w:val="009A14CC"/>
    <w:rsid w:val="009A16BD"/>
    <w:rsid w:val="009A4657"/>
    <w:rsid w:val="009D2345"/>
    <w:rsid w:val="009D3EDB"/>
    <w:rsid w:val="009F0A44"/>
    <w:rsid w:val="009F4911"/>
    <w:rsid w:val="009F6C87"/>
    <w:rsid w:val="00A03D51"/>
    <w:rsid w:val="00A04BB1"/>
    <w:rsid w:val="00A10148"/>
    <w:rsid w:val="00A158D1"/>
    <w:rsid w:val="00A31206"/>
    <w:rsid w:val="00A34A05"/>
    <w:rsid w:val="00A42854"/>
    <w:rsid w:val="00A5722D"/>
    <w:rsid w:val="00A67863"/>
    <w:rsid w:val="00A76632"/>
    <w:rsid w:val="00A90DD4"/>
    <w:rsid w:val="00A93E20"/>
    <w:rsid w:val="00A96A0D"/>
    <w:rsid w:val="00A971B7"/>
    <w:rsid w:val="00AB2BB8"/>
    <w:rsid w:val="00AB5475"/>
    <w:rsid w:val="00AB73A4"/>
    <w:rsid w:val="00AC3278"/>
    <w:rsid w:val="00AC3341"/>
    <w:rsid w:val="00AD18A7"/>
    <w:rsid w:val="00AD5100"/>
    <w:rsid w:val="00AE51DF"/>
    <w:rsid w:val="00B074C0"/>
    <w:rsid w:val="00B15716"/>
    <w:rsid w:val="00B265C4"/>
    <w:rsid w:val="00B268CE"/>
    <w:rsid w:val="00B27011"/>
    <w:rsid w:val="00B30119"/>
    <w:rsid w:val="00B33FDE"/>
    <w:rsid w:val="00B413B5"/>
    <w:rsid w:val="00B41E11"/>
    <w:rsid w:val="00B6470B"/>
    <w:rsid w:val="00B64A95"/>
    <w:rsid w:val="00B655BD"/>
    <w:rsid w:val="00B6717E"/>
    <w:rsid w:val="00B814F7"/>
    <w:rsid w:val="00B909E8"/>
    <w:rsid w:val="00BA1F48"/>
    <w:rsid w:val="00BA36C5"/>
    <w:rsid w:val="00BB1A9D"/>
    <w:rsid w:val="00BB1FFE"/>
    <w:rsid w:val="00BB47C0"/>
    <w:rsid w:val="00BD580B"/>
    <w:rsid w:val="00BF6264"/>
    <w:rsid w:val="00C04D71"/>
    <w:rsid w:val="00C07473"/>
    <w:rsid w:val="00C11C30"/>
    <w:rsid w:val="00C13510"/>
    <w:rsid w:val="00C1799A"/>
    <w:rsid w:val="00C36AA8"/>
    <w:rsid w:val="00C40304"/>
    <w:rsid w:val="00C406A1"/>
    <w:rsid w:val="00C604F7"/>
    <w:rsid w:val="00C6414C"/>
    <w:rsid w:val="00C65065"/>
    <w:rsid w:val="00C71BCC"/>
    <w:rsid w:val="00C81829"/>
    <w:rsid w:val="00C823B1"/>
    <w:rsid w:val="00C83F3D"/>
    <w:rsid w:val="00C92C58"/>
    <w:rsid w:val="00C948E7"/>
    <w:rsid w:val="00C95B14"/>
    <w:rsid w:val="00CB234C"/>
    <w:rsid w:val="00CC4AF9"/>
    <w:rsid w:val="00CD4CDC"/>
    <w:rsid w:val="00CD7122"/>
    <w:rsid w:val="00CE2912"/>
    <w:rsid w:val="00CF010D"/>
    <w:rsid w:val="00CF2729"/>
    <w:rsid w:val="00CF4670"/>
    <w:rsid w:val="00CF6D0F"/>
    <w:rsid w:val="00D15BF3"/>
    <w:rsid w:val="00D16D5D"/>
    <w:rsid w:val="00D252E0"/>
    <w:rsid w:val="00D25541"/>
    <w:rsid w:val="00D2584B"/>
    <w:rsid w:val="00D3023E"/>
    <w:rsid w:val="00D3268C"/>
    <w:rsid w:val="00D340D6"/>
    <w:rsid w:val="00D4040E"/>
    <w:rsid w:val="00D42543"/>
    <w:rsid w:val="00D44D66"/>
    <w:rsid w:val="00D559A7"/>
    <w:rsid w:val="00D57683"/>
    <w:rsid w:val="00D63B42"/>
    <w:rsid w:val="00DA3C43"/>
    <w:rsid w:val="00DA5869"/>
    <w:rsid w:val="00DB0BF5"/>
    <w:rsid w:val="00DB6206"/>
    <w:rsid w:val="00DB701E"/>
    <w:rsid w:val="00DC18E1"/>
    <w:rsid w:val="00DD0200"/>
    <w:rsid w:val="00DE3196"/>
    <w:rsid w:val="00DE385E"/>
    <w:rsid w:val="00DF1099"/>
    <w:rsid w:val="00DF7488"/>
    <w:rsid w:val="00E02420"/>
    <w:rsid w:val="00E04CDC"/>
    <w:rsid w:val="00E47290"/>
    <w:rsid w:val="00E4735D"/>
    <w:rsid w:val="00E62380"/>
    <w:rsid w:val="00E625B3"/>
    <w:rsid w:val="00E67D93"/>
    <w:rsid w:val="00E7222E"/>
    <w:rsid w:val="00E852DC"/>
    <w:rsid w:val="00E85A3B"/>
    <w:rsid w:val="00E901BC"/>
    <w:rsid w:val="00EB6EFA"/>
    <w:rsid w:val="00EC0F5F"/>
    <w:rsid w:val="00EC2785"/>
    <w:rsid w:val="00EC4380"/>
    <w:rsid w:val="00ED0D27"/>
    <w:rsid w:val="00ED1AFC"/>
    <w:rsid w:val="00EF6089"/>
    <w:rsid w:val="00EF649D"/>
    <w:rsid w:val="00F00021"/>
    <w:rsid w:val="00F10969"/>
    <w:rsid w:val="00F134F2"/>
    <w:rsid w:val="00F23B80"/>
    <w:rsid w:val="00F24895"/>
    <w:rsid w:val="00F300E5"/>
    <w:rsid w:val="00F311D7"/>
    <w:rsid w:val="00F326EC"/>
    <w:rsid w:val="00F42552"/>
    <w:rsid w:val="00F444EA"/>
    <w:rsid w:val="00F55289"/>
    <w:rsid w:val="00F55319"/>
    <w:rsid w:val="00F61D4E"/>
    <w:rsid w:val="00F6253A"/>
    <w:rsid w:val="00F62DD4"/>
    <w:rsid w:val="00F72059"/>
    <w:rsid w:val="00F74133"/>
    <w:rsid w:val="00F76183"/>
    <w:rsid w:val="00F83467"/>
    <w:rsid w:val="00F86164"/>
    <w:rsid w:val="00FC0417"/>
    <w:rsid w:val="00FC6B1B"/>
    <w:rsid w:val="00FD2C50"/>
    <w:rsid w:val="00FE17B4"/>
    <w:rsid w:val="00FE30D0"/>
    <w:rsid w:val="00FE3CC1"/>
    <w:rsid w:val="00FE5D07"/>
    <w:rsid w:val="00FE63BF"/>
    <w:rsid w:val="00FE701E"/>
    <w:rsid w:val="00FF4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23421EF-3DF2-4DAC-916D-500D750B4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8D3"/>
    <w:rPr>
      <w:rFonts w:ascii="Arial" w:hAnsi="Arial"/>
      <w:sz w:val="24"/>
    </w:rPr>
  </w:style>
  <w:style w:type="paragraph" w:styleId="Heading1">
    <w:name w:val="heading 1"/>
    <w:basedOn w:val="Normal"/>
    <w:next w:val="Normal"/>
    <w:link w:val="Heading1Char"/>
    <w:qFormat/>
    <w:rsid w:val="007B0A54"/>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683F3F"/>
    <w:pPr>
      <w:keepNext/>
      <w:numPr>
        <w:ilvl w:val="1"/>
        <w:numId w:val="1"/>
      </w:numPr>
      <w:spacing w:before="240" w:after="60"/>
      <w:ind w:left="0" w:firstLine="0"/>
      <w:outlineLvl w:val="1"/>
    </w:pPr>
    <w:rPr>
      <w:rFonts w:ascii="Cambria" w:hAnsi="Cambria"/>
      <w:b/>
      <w:bCs/>
      <w:i/>
      <w:iCs/>
      <w:sz w:val="28"/>
      <w:szCs w:val="28"/>
    </w:rPr>
  </w:style>
  <w:style w:type="paragraph" w:styleId="Heading3">
    <w:name w:val="heading 3"/>
    <w:basedOn w:val="Normal"/>
    <w:next w:val="Normal"/>
    <w:link w:val="Heading3Char"/>
    <w:qFormat/>
    <w:rsid w:val="00683F3F"/>
    <w:pPr>
      <w:keepNext/>
      <w:numPr>
        <w:ilvl w:val="2"/>
        <w:numId w:val="1"/>
      </w:numPr>
      <w:spacing w:before="240" w:after="60"/>
      <w:ind w:left="0" w:firstLine="0"/>
      <w:outlineLvl w:val="2"/>
    </w:pPr>
    <w:rPr>
      <w:rFonts w:ascii="Cambria" w:hAnsi="Cambria"/>
      <w:b/>
      <w:bCs/>
      <w:sz w:val="26"/>
      <w:szCs w:val="26"/>
    </w:rPr>
  </w:style>
  <w:style w:type="paragraph" w:styleId="Heading4">
    <w:name w:val="heading 4"/>
    <w:basedOn w:val="Normal"/>
    <w:next w:val="Normal"/>
    <w:autoRedefine/>
    <w:qFormat/>
    <w:rsid w:val="00683F3F"/>
    <w:pPr>
      <w:keepNext/>
      <w:numPr>
        <w:ilvl w:val="3"/>
        <w:numId w:val="1"/>
      </w:numPr>
      <w:ind w:left="0" w:firstLine="0"/>
      <w:outlineLvl w:val="3"/>
    </w:pPr>
    <w:rPr>
      <w:b/>
      <w:sz w:val="22"/>
    </w:rPr>
  </w:style>
  <w:style w:type="paragraph" w:styleId="Heading5">
    <w:name w:val="heading 5"/>
    <w:aliases w:val="Block Label"/>
    <w:basedOn w:val="Normal"/>
    <w:next w:val="Normal"/>
    <w:qFormat/>
    <w:rsid w:val="006A7585"/>
    <w:pPr>
      <w:keepNext/>
      <w:widowControl w:val="0"/>
      <w:tabs>
        <w:tab w:val="right" w:pos="9360"/>
      </w:tabs>
      <w:jc w:val="center"/>
      <w:outlineLvl w:val="4"/>
    </w:pPr>
    <w:rPr>
      <w:b/>
      <w:sz w:val="22"/>
    </w:rPr>
  </w:style>
  <w:style w:type="paragraph" w:styleId="Heading6">
    <w:name w:val="heading 6"/>
    <w:basedOn w:val="Normal"/>
    <w:next w:val="Normal"/>
    <w:qFormat/>
    <w:rsid w:val="006A7585"/>
    <w:pPr>
      <w:keepNext/>
      <w:widowControl w:val="0"/>
      <w:tabs>
        <w:tab w:val="right" w:pos="9360"/>
      </w:tabs>
      <w:outlineLvl w:val="5"/>
    </w:pPr>
    <w:rPr>
      <w:b/>
      <w:sz w:val="22"/>
    </w:rPr>
  </w:style>
  <w:style w:type="paragraph" w:styleId="Heading7">
    <w:name w:val="heading 7"/>
    <w:basedOn w:val="Normal"/>
    <w:next w:val="Normal"/>
    <w:qFormat/>
    <w:rsid w:val="006A7585"/>
    <w:pPr>
      <w:keepNext/>
      <w:jc w:val="right"/>
      <w:outlineLvl w:val="6"/>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6A75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Pr>
      <w:rFonts w:ascii="Times New" w:hAnsi="Times New"/>
    </w:rPr>
  </w:style>
  <w:style w:type="paragraph" w:styleId="BodyText">
    <w:name w:val="Body Text"/>
    <w:basedOn w:val="Normal"/>
    <w:rsid w:val="006A7585"/>
    <w:rPr>
      <w:sz w:val="22"/>
    </w:rPr>
  </w:style>
  <w:style w:type="paragraph" w:styleId="BodyTextIndent">
    <w:name w:val="Body Text Indent"/>
    <w:basedOn w:val="Normal"/>
    <w:rsid w:val="006A7585"/>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152" w:hanging="1152"/>
    </w:pPr>
    <w:rPr>
      <w:rFonts w:ascii="Times New" w:hAnsi="Times New"/>
    </w:rPr>
  </w:style>
  <w:style w:type="paragraph" w:styleId="BodyTextIndent3">
    <w:name w:val="Body Text Indent 3"/>
    <w:basedOn w:val="Normal"/>
    <w:rsid w:val="006A7585"/>
    <w:pPr>
      <w:ind w:left="720"/>
      <w:jc w:val="both"/>
    </w:pPr>
  </w:style>
  <w:style w:type="paragraph" w:styleId="EndnoteText">
    <w:name w:val="endnote text"/>
    <w:basedOn w:val="Normal"/>
    <w:semiHidden/>
    <w:rsid w:val="006A7585"/>
    <w:pPr>
      <w:tabs>
        <w:tab w:val="left" w:pos="-720"/>
      </w:tabs>
      <w:suppressAutoHyphens/>
    </w:pPr>
  </w:style>
  <w:style w:type="paragraph" w:styleId="Header">
    <w:name w:val="header"/>
    <w:basedOn w:val="Normal"/>
    <w:link w:val="HeaderChar"/>
    <w:uiPriority w:val="99"/>
    <w:rsid w:val="00D252E0"/>
    <w:pPr>
      <w:tabs>
        <w:tab w:val="center" w:pos="4320"/>
        <w:tab w:val="right" w:pos="8640"/>
      </w:tabs>
    </w:pPr>
  </w:style>
  <w:style w:type="paragraph" w:styleId="Footer">
    <w:name w:val="footer"/>
    <w:basedOn w:val="Normal"/>
    <w:link w:val="FooterChar"/>
    <w:uiPriority w:val="99"/>
    <w:rsid w:val="00D252E0"/>
    <w:pPr>
      <w:tabs>
        <w:tab w:val="center" w:pos="4320"/>
        <w:tab w:val="right" w:pos="8640"/>
      </w:tabs>
    </w:pPr>
  </w:style>
  <w:style w:type="character" w:styleId="PageNumber">
    <w:name w:val="page number"/>
    <w:basedOn w:val="DefaultParagraphFont"/>
    <w:rsid w:val="00D252E0"/>
  </w:style>
  <w:style w:type="paragraph" w:styleId="BalloonText">
    <w:name w:val="Balloon Text"/>
    <w:basedOn w:val="Normal"/>
    <w:semiHidden/>
    <w:rsid w:val="00D252E0"/>
    <w:rPr>
      <w:rFonts w:ascii="Tahoma" w:hAnsi="Tahoma" w:cs="Tahoma"/>
      <w:sz w:val="16"/>
      <w:szCs w:val="16"/>
    </w:rPr>
  </w:style>
  <w:style w:type="character" w:customStyle="1" w:styleId="Heading1Char">
    <w:name w:val="Heading 1 Char"/>
    <w:link w:val="Heading1"/>
    <w:rsid w:val="007B0A54"/>
    <w:rPr>
      <w:rFonts w:ascii="Cambria" w:hAnsi="Cambria"/>
      <w:b/>
      <w:bCs/>
      <w:kern w:val="32"/>
      <w:sz w:val="32"/>
      <w:szCs w:val="32"/>
    </w:rPr>
  </w:style>
  <w:style w:type="paragraph" w:styleId="TOCHeading">
    <w:name w:val="TOC Heading"/>
    <w:basedOn w:val="Heading1"/>
    <w:next w:val="Normal"/>
    <w:uiPriority w:val="39"/>
    <w:semiHidden/>
    <w:unhideWhenUsed/>
    <w:qFormat/>
    <w:rsid w:val="007B0A54"/>
    <w:pPr>
      <w:keepLines/>
      <w:spacing w:before="480" w:after="0" w:line="276" w:lineRule="auto"/>
      <w:outlineLvl w:val="9"/>
    </w:pPr>
    <w:rPr>
      <w:color w:val="365F91"/>
      <w:kern w:val="0"/>
      <w:sz w:val="28"/>
      <w:szCs w:val="28"/>
      <w:lang w:eastAsia="ja-JP"/>
    </w:rPr>
  </w:style>
  <w:style w:type="character" w:customStyle="1" w:styleId="Heading2Char">
    <w:name w:val="Heading 2 Char"/>
    <w:link w:val="Heading2"/>
    <w:rsid w:val="00683F3F"/>
    <w:rPr>
      <w:rFonts w:ascii="Cambria" w:hAnsi="Cambria"/>
      <w:b/>
      <w:bCs/>
      <w:i/>
      <w:iCs/>
      <w:sz w:val="28"/>
      <w:szCs w:val="28"/>
    </w:rPr>
  </w:style>
  <w:style w:type="paragraph" w:styleId="TOC1">
    <w:name w:val="toc 1"/>
    <w:basedOn w:val="Normal"/>
    <w:next w:val="Normal"/>
    <w:autoRedefine/>
    <w:uiPriority w:val="39"/>
    <w:rsid w:val="007B0A54"/>
  </w:style>
  <w:style w:type="paragraph" w:styleId="TOC2">
    <w:name w:val="toc 2"/>
    <w:basedOn w:val="Normal"/>
    <w:next w:val="Normal"/>
    <w:autoRedefine/>
    <w:uiPriority w:val="39"/>
    <w:rsid w:val="007B0A54"/>
    <w:pPr>
      <w:ind w:left="200"/>
    </w:pPr>
  </w:style>
  <w:style w:type="character" w:styleId="Hyperlink">
    <w:name w:val="Hyperlink"/>
    <w:uiPriority w:val="99"/>
    <w:unhideWhenUsed/>
    <w:rsid w:val="007B0A54"/>
    <w:rPr>
      <w:color w:val="0000FF"/>
      <w:u w:val="single"/>
    </w:rPr>
  </w:style>
  <w:style w:type="character" w:customStyle="1" w:styleId="FooterChar">
    <w:name w:val="Footer Char"/>
    <w:link w:val="Footer"/>
    <w:uiPriority w:val="99"/>
    <w:rsid w:val="00AD5100"/>
  </w:style>
  <w:style w:type="character" w:customStyle="1" w:styleId="Heading3Char">
    <w:name w:val="Heading 3 Char"/>
    <w:link w:val="Heading3"/>
    <w:rsid w:val="00683F3F"/>
    <w:rPr>
      <w:rFonts w:ascii="Cambria" w:hAnsi="Cambria"/>
      <w:b/>
      <w:bCs/>
      <w:sz w:val="26"/>
      <w:szCs w:val="26"/>
    </w:rPr>
  </w:style>
  <w:style w:type="paragraph" w:styleId="TOC3">
    <w:name w:val="toc 3"/>
    <w:basedOn w:val="Normal"/>
    <w:next w:val="Normal"/>
    <w:autoRedefine/>
    <w:uiPriority w:val="39"/>
    <w:rsid w:val="001830AC"/>
    <w:pPr>
      <w:ind w:left="400"/>
    </w:pPr>
  </w:style>
  <w:style w:type="paragraph" w:styleId="ListParagraph">
    <w:name w:val="List Paragraph"/>
    <w:basedOn w:val="Normal"/>
    <w:uiPriority w:val="34"/>
    <w:qFormat/>
    <w:rsid w:val="007D33E9"/>
    <w:pPr>
      <w:ind w:left="720"/>
    </w:pPr>
  </w:style>
  <w:style w:type="table" w:styleId="TableGrid">
    <w:name w:val="Table Grid"/>
    <w:basedOn w:val="TableNormal"/>
    <w:rsid w:val="005451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A76632"/>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6438811">
      <w:bodyDiv w:val="1"/>
      <w:marLeft w:val="0"/>
      <w:marRight w:val="0"/>
      <w:marTop w:val="0"/>
      <w:marBottom w:val="0"/>
      <w:divBdr>
        <w:top w:val="none" w:sz="0" w:space="0" w:color="auto"/>
        <w:left w:val="none" w:sz="0" w:space="0" w:color="auto"/>
        <w:bottom w:val="none" w:sz="0" w:space="0" w:color="auto"/>
        <w:right w:val="none" w:sz="0" w:space="0" w:color="auto"/>
      </w:divBdr>
    </w:div>
    <w:div w:id="2116711115">
      <w:bodyDiv w:val="1"/>
      <w:marLeft w:val="0"/>
      <w:marRight w:val="0"/>
      <w:marTop w:val="0"/>
      <w:marBottom w:val="0"/>
      <w:divBdr>
        <w:top w:val="none" w:sz="0" w:space="0" w:color="auto"/>
        <w:left w:val="none" w:sz="0" w:space="0" w:color="auto"/>
        <w:bottom w:val="none" w:sz="0" w:space="0" w:color="auto"/>
        <w:right w:val="none" w:sz="0" w:space="0" w:color="auto"/>
      </w:divBdr>
      <w:divsChild>
        <w:div w:id="1146898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mag.gov/uploads/files/Publications/ComplianceGuides/Inspection%20of%20Public%20Records%20Compliance%20Guide%202015.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D937A-6215-45AA-A260-2A71B0C3E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10</Pages>
  <Words>2334</Words>
  <Characters>14343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State of New Mexico</Company>
  <LinksUpToDate>false</LinksUpToDate>
  <CharactersWithSpaces>16644</CharactersWithSpaces>
  <SharedDoc>false</SharedDoc>
  <HLinks>
    <vt:vector size="144" baseType="variant">
      <vt:variant>
        <vt:i4>1179698</vt:i4>
      </vt:variant>
      <vt:variant>
        <vt:i4>140</vt:i4>
      </vt:variant>
      <vt:variant>
        <vt:i4>0</vt:i4>
      </vt:variant>
      <vt:variant>
        <vt:i4>5</vt:i4>
      </vt:variant>
      <vt:variant>
        <vt:lpwstr/>
      </vt:variant>
      <vt:variant>
        <vt:lpwstr>_Toc361732362</vt:lpwstr>
      </vt:variant>
      <vt:variant>
        <vt:i4>1179698</vt:i4>
      </vt:variant>
      <vt:variant>
        <vt:i4>134</vt:i4>
      </vt:variant>
      <vt:variant>
        <vt:i4>0</vt:i4>
      </vt:variant>
      <vt:variant>
        <vt:i4>5</vt:i4>
      </vt:variant>
      <vt:variant>
        <vt:lpwstr/>
      </vt:variant>
      <vt:variant>
        <vt:lpwstr>_Toc361732361</vt:lpwstr>
      </vt:variant>
      <vt:variant>
        <vt:i4>1179698</vt:i4>
      </vt:variant>
      <vt:variant>
        <vt:i4>128</vt:i4>
      </vt:variant>
      <vt:variant>
        <vt:i4>0</vt:i4>
      </vt:variant>
      <vt:variant>
        <vt:i4>5</vt:i4>
      </vt:variant>
      <vt:variant>
        <vt:lpwstr/>
      </vt:variant>
      <vt:variant>
        <vt:lpwstr>_Toc361732360</vt:lpwstr>
      </vt:variant>
      <vt:variant>
        <vt:i4>1114162</vt:i4>
      </vt:variant>
      <vt:variant>
        <vt:i4>122</vt:i4>
      </vt:variant>
      <vt:variant>
        <vt:i4>0</vt:i4>
      </vt:variant>
      <vt:variant>
        <vt:i4>5</vt:i4>
      </vt:variant>
      <vt:variant>
        <vt:lpwstr/>
      </vt:variant>
      <vt:variant>
        <vt:lpwstr>_Toc361732359</vt:lpwstr>
      </vt:variant>
      <vt:variant>
        <vt:i4>1114162</vt:i4>
      </vt:variant>
      <vt:variant>
        <vt:i4>116</vt:i4>
      </vt:variant>
      <vt:variant>
        <vt:i4>0</vt:i4>
      </vt:variant>
      <vt:variant>
        <vt:i4>5</vt:i4>
      </vt:variant>
      <vt:variant>
        <vt:lpwstr/>
      </vt:variant>
      <vt:variant>
        <vt:lpwstr>_Toc361732358</vt:lpwstr>
      </vt:variant>
      <vt:variant>
        <vt:i4>1114162</vt:i4>
      </vt:variant>
      <vt:variant>
        <vt:i4>110</vt:i4>
      </vt:variant>
      <vt:variant>
        <vt:i4>0</vt:i4>
      </vt:variant>
      <vt:variant>
        <vt:i4>5</vt:i4>
      </vt:variant>
      <vt:variant>
        <vt:lpwstr/>
      </vt:variant>
      <vt:variant>
        <vt:lpwstr>_Toc361732357</vt:lpwstr>
      </vt:variant>
      <vt:variant>
        <vt:i4>1114162</vt:i4>
      </vt:variant>
      <vt:variant>
        <vt:i4>104</vt:i4>
      </vt:variant>
      <vt:variant>
        <vt:i4>0</vt:i4>
      </vt:variant>
      <vt:variant>
        <vt:i4>5</vt:i4>
      </vt:variant>
      <vt:variant>
        <vt:lpwstr/>
      </vt:variant>
      <vt:variant>
        <vt:lpwstr>_Toc361732356</vt:lpwstr>
      </vt:variant>
      <vt:variant>
        <vt:i4>1114162</vt:i4>
      </vt:variant>
      <vt:variant>
        <vt:i4>98</vt:i4>
      </vt:variant>
      <vt:variant>
        <vt:i4>0</vt:i4>
      </vt:variant>
      <vt:variant>
        <vt:i4>5</vt:i4>
      </vt:variant>
      <vt:variant>
        <vt:lpwstr/>
      </vt:variant>
      <vt:variant>
        <vt:lpwstr>_Toc361732355</vt:lpwstr>
      </vt:variant>
      <vt:variant>
        <vt:i4>1114162</vt:i4>
      </vt:variant>
      <vt:variant>
        <vt:i4>92</vt:i4>
      </vt:variant>
      <vt:variant>
        <vt:i4>0</vt:i4>
      </vt:variant>
      <vt:variant>
        <vt:i4>5</vt:i4>
      </vt:variant>
      <vt:variant>
        <vt:lpwstr/>
      </vt:variant>
      <vt:variant>
        <vt:lpwstr>_Toc361732354</vt:lpwstr>
      </vt:variant>
      <vt:variant>
        <vt:i4>1114162</vt:i4>
      </vt:variant>
      <vt:variant>
        <vt:i4>86</vt:i4>
      </vt:variant>
      <vt:variant>
        <vt:i4>0</vt:i4>
      </vt:variant>
      <vt:variant>
        <vt:i4>5</vt:i4>
      </vt:variant>
      <vt:variant>
        <vt:lpwstr/>
      </vt:variant>
      <vt:variant>
        <vt:lpwstr>_Toc361732353</vt:lpwstr>
      </vt:variant>
      <vt:variant>
        <vt:i4>1114162</vt:i4>
      </vt:variant>
      <vt:variant>
        <vt:i4>80</vt:i4>
      </vt:variant>
      <vt:variant>
        <vt:i4>0</vt:i4>
      </vt:variant>
      <vt:variant>
        <vt:i4>5</vt:i4>
      </vt:variant>
      <vt:variant>
        <vt:lpwstr/>
      </vt:variant>
      <vt:variant>
        <vt:lpwstr>_Toc361732352</vt:lpwstr>
      </vt:variant>
      <vt:variant>
        <vt:i4>1114162</vt:i4>
      </vt:variant>
      <vt:variant>
        <vt:i4>74</vt:i4>
      </vt:variant>
      <vt:variant>
        <vt:i4>0</vt:i4>
      </vt:variant>
      <vt:variant>
        <vt:i4>5</vt:i4>
      </vt:variant>
      <vt:variant>
        <vt:lpwstr/>
      </vt:variant>
      <vt:variant>
        <vt:lpwstr>_Toc361732351</vt:lpwstr>
      </vt:variant>
      <vt:variant>
        <vt:i4>1114162</vt:i4>
      </vt:variant>
      <vt:variant>
        <vt:i4>68</vt:i4>
      </vt:variant>
      <vt:variant>
        <vt:i4>0</vt:i4>
      </vt:variant>
      <vt:variant>
        <vt:i4>5</vt:i4>
      </vt:variant>
      <vt:variant>
        <vt:lpwstr/>
      </vt:variant>
      <vt:variant>
        <vt:lpwstr>_Toc361732350</vt:lpwstr>
      </vt:variant>
      <vt:variant>
        <vt:i4>1048626</vt:i4>
      </vt:variant>
      <vt:variant>
        <vt:i4>62</vt:i4>
      </vt:variant>
      <vt:variant>
        <vt:i4>0</vt:i4>
      </vt:variant>
      <vt:variant>
        <vt:i4>5</vt:i4>
      </vt:variant>
      <vt:variant>
        <vt:lpwstr/>
      </vt:variant>
      <vt:variant>
        <vt:lpwstr>_Toc361732349</vt:lpwstr>
      </vt:variant>
      <vt:variant>
        <vt:i4>1048626</vt:i4>
      </vt:variant>
      <vt:variant>
        <vt:i4>56</vt:i4>
      </vt:variant>
      <vt:variant>
        <vt:i4>0</vt:i4>
      </vt:variant>
      <vt:variant>
        <vt:i4>5</vt:i4>
      </vt:variant>
      <vt:variant>
        <vt:lpwstr/>
      </vt:variant>
      <vt:variant>
        <vt:lpwstr>_Toc361732348</vt:lpwstr>
      </vt:variant>
      <vt:variant>
        <vt:i4>1048626</vt:i4>
      </vt:variant>
      <vt:variant>
        <vt:i4>50</vt:i4>
      </vt:variant>
      <vt:variant>
        <vt:i4>0</vt:i4>
      </vt:variant>
      <vt:variant>
        <vt:i4>5</vt:i4>
      </vt:variant>
      <vt:variant>
        <vt:lpwstr/>
      </vt:variant>
      <vt:variant>
        <vt:lpwstr>_Toc361732347</vt:lpwstr>
      </vt:variant>
      <vt:variant>
        <vt:i4>1048626</vt:i4>
      </vt:variant>
      <vt:variant>
        <vt:i4>44</vt:i4>
      </vt:variant>
      <vt:variant>
        <vt:i4>0</vt:i4>
      </vt:variant>
      <vt:variant>
        <vt:i4>5</vt:i4>
      </vt:variant>
      <vt:variant>
        <vt:lpwstr/>
      </vt:variant>
      <vt:variant>
        <vt:lpwstr>_Toc361732346</vt:lpwstr>
      </vt:variant>
      <vt:variant>
        <vt:i4>1048626</vt:i4>
      </vt:variant>
      <vt:variant>
        <vt:i4>38</vt:i4>
      </vt:variant>
      <vt:variant>
        <vt:i4>0</vt:i4>
      </vt:variant>
      <vt:variant>
        <vt:i4>5</vt:i4>
      </vt:variant>
      <vt:variant>
        <vt:lpwstr/>
      </vt:variant>
      <vt:variant>
        <vt:lpwstr>_Toc361732345</vt:lpwstr>
      </vt:variant>
      <vt:variant>
        <vt:i4>1048626</vt:i4>
      </vt:variant>
      <vt:variant>
        <vt:i4>32</vt:i4>
      </vt:variant>
      <vt:variant>
        <vt:i4>0</vt:i4>
      </vt:variant>
      <vt:variant>
        <vt:i4>5</vt:i4>
      </vt:variant>
      <vt:variant>
        <vt:lpwstr/>
      </vt:variant>
      <vt:variant>
        <vt:lpwstr>_Toc361732344</vt:lpwstr>
      </vt:variant>
      <vt:variant>
        <vt:i4>1048626</vt:i4>
      </vt:variant>
      <vt:variant>
        <vt:i4>26</vt:i4>
      </vt:variant>
      <vt:variant>
        <vt:i4>0</vt:i4>
      </vt:variant>
      <vt:variant>
        <vt:i4>5</vt:i4>
      </vt:variant>
      <vt:variant>
        <vt:lpwstr/>
      </vt:variant>
      <vt:variant>
        <vt:lpwstr>_Toc361732343</vt:lpwstr>
      </vt:variant>
      <vt:variant>
        <vt:i4>1048626</vt:i4>
      </vt:variant>
      <vt:variant>
        <vt:i4>20</vt:i4>
      </vt:variant>
      <vt:variant>
        <vt:i4>0</vt:i4>
      </vt:variant>
      <vt:variant>
        <vt:i4>5</vt:i4>
      </vt:variant>
      <vt:variant>
        <vt:lpwstr/>
      </vt:variant>
      <vt:variant>
        <vt:lpwstr>_Toc361732342</vt:lpwstr>
      </vt:variant>
      <vt:variant>
        <vt:i4>1048626</vt:i4>
      </vt:variant>
      <vt:variant>
        <vt:i4>14</vt:i4>
      </vt:variant>
      <vt:variant>
        <vt:i4>0</vt:i4>
      </vt:variant>
      <vt:variant>
        <vt:i4>5</vt:i4>
      </vt:variant>
      <vt:variant>
        <vt:lpwstr/>
      </vt:variant>
      <vt:variant>
        <vt:lpwstr>_Toc361732341</vt:lpwstr>
      </vt:variant>
      <vt:variant>
        <vt:i4>1048626</vt:i4>
      </vt:variant>
      <vt:variant>
        <vt:i4>8</vt:i4>
      </vt:variant>
      <vt:variant>
        <vt:i4>0</vt:i4>
      </vt:variant>
      <vt:variant>
        <vt:i4>5</vt:i4>
      </vt:variant>
      <vt:variant>
        <vt:lpwstr/>
      </vt:variant>
      <vt:variant>
        <vt:lpwstr>_Toc361732340</vt:lpwstr>
      </vt:variant>
      <vt:variant>
        <vt:i4>1507378</vt:i4>
      </vt:variant>
      <vt:variant>
        <vt:i4>2</vt:i4>
      </vt:variant>
      <vt:variant>
        <vt:i4>0</vt:i4>
      </vt:variant>
      <vt:variant>
        <vt:i4>5</vt:i4>
      </vt:variant>
      <vt:variant>
        <vt:lpwstr/>
      </vt:variant>
      <vt:variant>
        <vt:lpwstr>_Toc361732339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rmcgee</dc:creator>
  <cp:lastModifiedBy>Ron Spilman</cp:lastModifiedBy>
  <cp:revision>14</cp:revision>
  <cp:lastPrinted>2016-02-08T17:28:00Z</cp:lastPrinted>
  <dcterms:created xsi:type="dcterms:W3CDTF">2016-10-06T16:38:00Z</dcterms:created>
  <dcterms:modified xsi:type="dcterms:W3CDTF">2016-10-14T15:18:00Z</dcterms:modified>
</cp:coreProperties>
</file>