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DAE1" w14:textId="77777777" w:rsidR="00C353A5" w:rsidRPr="00C353A5" w:rsidRDefault="00C353A5" w:rsidP="00C353A5">
      <w:pPr>
        <w:shd w:val="clear" w:color="auto" w:fill="FFFFFF"/>
        <w:spacing w:before="100" w:beforeAutospacing="1" w:after="100" w:afterAutospacing="1" w:line="240" w:lineRule="auto"/>
        <w:outlineLvl w:val="0"/>
        <w:rPr>
          <w:rFonts w:ascii="Arial" w:eastAsia="Times New Roman" w:hAnsi="Arial" w:cs="Arial"/>
          <w:b/>
          <w:bCs/>
          <w:color w:val="000000"/>
          <w:kern w:val="36"/>
          <w:sz w:val="36"/>
          <w:szCs w:val="36"/>
          <w14:ligatures w14:val="none"/>
        </w:rPr>
      </w:pPr>
      <w:bookmarkStart w:id="0" w:name="a3A"/>
      <w:r w:rsidRPr="00C353A5">
        <w:rPr>
          <w:rFonts w:ascii="Arial" w:eastAsia="Times New Roman" w:hAnsi="Arial" w:cs="Arial"/>
          <w:b/>
          <w:bCs/>
          <w:color w:val="000000"/>
          <w:kern w:val="36"/>
          <w:sz w:val="36"/>
          <w:szCs w:val="36"/>
          <w14:ligatures w14:val="none"/>
        </w:rPr>
        <w:t>ARTICLE 3A</w:t>
      </w:r>
      <w:r w:rsidRPr="00C353A5">
        <w:rPr>
          <w:rFonts w:ascii="Arial" w:eastAsia="Times New Roman" w:hAnsi="Arial" w:cs="Arial"/>
          <w:b/>
          <w:bCs/>
          <w:color w:val="000000"/>
          <w:kern w:val="36"/>
          <w:sz w:val="36"/>
          <w:szCs w:val="36"/>
          <w14:ligatures w14:val="none"/>
        </w:rPr>
        <w:br/>
        <w:t>Accountability in Government</w:t>
      </w:r>
      <w:bookmarkStart w:id="1" w:name="ARTICLE_3A__Accountability_in_Government"/>
      <w:bookmarkEnd w:id="0"/>
      <w:bookmarkEnd w:id="1"/>
    </w:p>
    <w:p w14:paraId="5562BBB5" w14:textId="77777777" w:rsidR="00C353A5" w:rsidRPr="00C353A5" w:rsidRDefault="00C353A5" w:rsidP="00C353A5">
      <w:pPr>
        <w:shd w:val="clear" w:color="auto" w:fill="FFFFFF"/>
        <w:spacing w:beforeAutospacing="1" w:after="100" w:afterAutospacing="1" w:line="240" w:lineRule="auto"/>
        <w:outlineLvl w:val="4"/>
        <w:rPr>
          <w:rFonts w:ascii="Arial" w:eastAsia="Times New Roman" w:hAnsi="Arial" w:cs="Arial"/>
          <w:b/>
          <w:bCs/>
          <w:color w:val="000000"/>
          <w:kern w:val="0"/>
          <w:sz w:val="29"/>
          <w:szCs w:val="29"/>
          <w14:ligatures w14:val="none"/>
        </w:rPr>
      </w:pPr>
      <w:bookmarkStart w:id="2" w:name="qweri_sb_4_1"/>
      <w:bookmarkStart w:id="3" w:name="zoupio-_Toc224638421"/>
      <w:bookmarkStart w:id="4" w:name="_Toc224638421"/>
      <w:bookmarkStart w:id="5" w:name="6-3A-1"/>
      <w:bookmarkEnd w:id="2"/>
      <w:bookmarkEnd w:id="3"/>
      <w:bookmarkEnd w:id="4"/>
      <w:r w:rsidRPr="00C353A5">
        <w:rPr>
          <w:rFonts w:ascii="Arial" w:eastAsia="Times New Roman" w:hAnsi="Arial" w:cs="Arial"/>
          <w:b/>
          <w:bCs/>
          <w:color w:val="000000"/>
          <w:kern w:val="0"/>
          <w:sz w:val="29"/>
          <w:szCs w:val="29"/>
          <w14:ligatures w14:val="none"/>
        </w:rPr>
        <w:t>6-3A-1. Short title.</w:t>
      </w:r>
      <w:bookmarkStart w:id="6" w:name="6_3A_1__Short_title_"/>
      <w:bookmarkEnd w:id="5"/>
      <w:bookmarkEnd w:id="6"/>
    </w:p>
    <w:p w14:paraId="47C80404"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Chapter </w:t>
      </w:r>
      <w:hyperlink r:id="rId6" w:anchor="!b/a3A" w:tgtFrame="_parent" w:history="1">
        <w:r w:rsidRPr="00C353A5">
          <w:rPr>
            <w:rFonts w:ascii="Arial" w:eastAsia="Times New Roman" w:hAnsi="Arial" w:cs="Arial"/>
            <w:color w:val="D6213A"/>
            <w:kern w:val="0"/>
            <w:u w:val="single"/>
            <w14:ligatures w14:val="none"/>
          </w:rPr>
          <w:t>6</w:t>
        </w:r>
      </w:hyperlink>
      <w:r w:rsidRPr="00C353A5">
        <w:rPr>
          <w:rFonts w:ascii="Arial" w:eastAsia="Times New Roman" w:hAnsi="Arial" w:cs="Arial"/>
          <w:color w:val="000000"/>
          <w:kern w:val="0"/>
          <w14:ligatures w14:val="none"/>
        </w:rPr>
        <w:t>, Article </w:t>
      </w:r>
      <w:hyperlink r:id="rId7" w:anchor="!b/a3A" w:tgtFrame="_parent" w:history="1">
        <w:r w:rsidRPr="00C353A5">
          <w:rPr>
            <w:rFonts w:ascii="Arial" w:eastAsia="Times New Roman" w:hAnsi="Arial" w:cs="Arial"/>
            <w:color w:val="D6213A"/>
            <w:kern w:val="0"/>
            <w:u w:val="single"/>
            <w14:ligatures w14:val="none"/>
          </w:rPr>
          <w:t>3A</w:t>
        </w:r>
      </w:hyperlink>
      <w:r w:rsidRPr="00C353A5">
        <w:rPr>
          <w:rFonts w:ascii="Arial" w:eastAsia="Times New Roman" w:hAnsi="Arial" w:cs="Arial"/>
          <w:color w:val="000000"/>
          <w:kern w:val="0"/>
          <w14:ligatures w14:val="none"/>
        </w:rPr>
        <w:t> NMSA 1978 may be cited as the "Accountability in Government Act".</w:t>
      </w:r>
    </w:p>
    <w:p w14:paraId="020FC319" w14:textId="77777777" w:rsidR="00C353A5" w:rsidRPr="00C353A5" w:rsidRDefault="00C353A5" w:rsidP="00C353A5">
      <w:pPr>
        <w:shd w:val="clear" w:color="auto" w:fill="FFFFFF"/>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7" w:name="6-3A-2"/>
      <w:r w:rsidRPr="00C353A5">
        <w:rPr>
          <w:rFonts w:ascii="Arial" w:eastAsia="Times New Roman" w:hAnsi="Arial" w:cs="Arial"/>
          <w:b/>
          <w:bCs/>
          <w:color w:val="000000"/>
          <w:kern w:val="0"/>
          <w:sz w:val="29"/>
          <w:szCs w:val="29"/>
          <w14:ligatures w14:val="none"/>
        </w:rPr>
        <w:t>6-3A-2. Findings and purpose.</w:t>
      </w:r>
      <w:bookmarkStart w:id="8" w:name="6_3A_2__Findings_and_purpose_"/>
      <w:bookmarkEnd w:id="7"/>
      <w:bookmarkEnd w:id="8"/>
    </w:p>
    <w:p w14:paraId="31BC480F"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A.  The legislature finds that agencies should:</w:t>
      </w:r>
    </w:p>
    <w:p w14:paraId="1F254736"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(1)       be granted sufficient statutory authority and flexibility to use their resources in the best possible way </w:t>
      </w:r>
      <w:proofErr w:type="gramStart"/>
      <w:r w:rsidRPr="00C353A5">
        <w:rPr>
          <w:rFonts w:ascii="Arial" w:eastAsia="Times New Roman" w:hAnsi="Arial" w:cs="Arial"/>
          <w:color w:val="000000"/>
          <w:kern w:val="0"/>
          <w14:ligatures w14:val="none"/>
        </w:rPr>
        <w:t>in order to</w:t>
      </w:r>
      <w:proofErr w:type="gramEnd"/>
      <w:r w:rsidRPr="00C353A5">
        <w:rPr>
          <w:rFonts w:ascii="Arial" w:eastAsia="Times New Roman" w:hAnsi="Arial" w:cs="Arial"/>
          <w:color w:val="000000"/>
          <w:kern w:val="0"/>
          <w14:ligatures w14:val="none"/>
        </w:rPr>
        <w:t xml:space="preserve"> better serve the citizens of New Mexico through the efficient delivery of services and products and the effective administration of governmental </w:t>
      </w:r>
      <w:proofErr w:type="gramStart"/>
      <w:r w:rsidRPr="00C353A5">
        <w:rPr>
          <w:rFonts w:ascii="Arial" w:eastAsia="Times New Roman" w:hAnsi="Arial" w:cs="Arial"/>
          <w:color w:val="000000"/>
          <w:kern w:val="0"/>
          <w14:ligatures w14:val="none"/>
        </w:rPr>
        <w:t>programs;</w:t>
      </w:r>
      <w:proofErr w:type="gramEnd"/>
    </w:p>
    <w:p w14:paraId="7429B257"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(2)       be held accountable for the services and products they deliver in accordance with clearly defined missions, goals and </w:t>
      </w:r>
      <w:proofErr w:type="gramStart"/>
      <w:r w:rsidRPr="00C353A5">
        <w:rPr>
          <w:rFonts w:ascii="Arial" w:eastAsia="Times New Roman" w:hAnsi="Arial" w:cs="Arial"/>
          <w:color w:val="000000"/>
          <w:kern w:val="0"/>
          <w14:ligatures w14:val="none"/>
        </w:rPr>
        <w:t>objectives;</w:t>
      </w:r>
      <w:proofErr w:type="gramEnd"/>
    </w:p>
    <w:p w14:paraId="7EAB97A2"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(3)       develop performance measures for evaluating performance and assessing progress in achieving goals and objectives, and those measures should be integrated into the planning and budgeting process and maintained on an ongoing </w:t>
      </w:r>
      <w:proofErr w:type="gramStart"/>
      <w:r w:rsidRPr="00C353A5">
        <w:rPr>
          <w:rFonts w:ascii="Arial" w:eastAsia="Times New Roman" w:hAnsi="Arial" w:cs="Arial"/>
          <w:color w:val="000000"/>
          <w:kern w:val="0"/>
          <w14:ligatures w14:val="none"/>
        </w:rPr>
        <w:t>basis;</w:t>
      </w:r>
      <w:proofErr w:type="gramEnd"/>
    </w:p>
    <w:p w14:paraId="17E50E93"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(4)       have incentives to deliver services and products in the most efficient and effective manner and, if appropriate, recommend the restructuring of ineffective programs or the elimination of unnecessary </w:t>
      </w:r>
      <w:proofErr w:type="gramStart"/>
      <w:r w:rsidRPr="00C353A5">
        <w:rPr>
          <w:rFonts w:ascii="Arial" w:eastAsia="Times New Roman" w:hAnsi="Arial" w:cs="Arial"/>
          <w:color w:val="000000"/>
          <w:kern w:val="0"/>
          <w14:ligatures w14:val="none"/>
        </w:rPr>
        <w:t>programs;</w:t>
      </w:r>
      <w:proofErr w:type="gramEnd"/>
    </w:p>
    <w:p w14:paraId="496CE675"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(5)       have their performance in achieving desired outputs and outcomes and in efficiently operating programs measured and evaluated </w:t>
      </w:r>
      <w:proofErr w:type="gramStart"/>
      <w:r w:rsidRPr="00C353A5">
        <w:rPr>
          <w:rFonts w:ascii="Arial" w:eastAsia="Times New Roman" w:hAnsi="Arial" w:cs="Arial"/>
          <w:color w:val="000000"/>
          <w:kern w:val="0"/>
          <w14:ligatures w14:val="none"/>
        </w:rPr>
        <w:t>in an effort to</w:t>
      </w:r>
      <w:proofErr w:type="gramEnd"/>
      <w:r w:rsidRPr="00C353A5">
        <w:rPr>
          <w:rFonts w:ascii="Arial" w:eastAsia="Times New Roman" w:hAnsi="Arial" w:cs="Arial"/>
          <w:color w:val="000000"/>
          <w:kern w:val="0"/>
          <w14:ligatures w14:val="none"/>
        </w:rPr>
        <w:t xml:space="preserve"> improve program coordination, eliminate duplicate programs or activities and provide better information to the governor, the legislature and the public; and</w:t>
      </w:r>
    </w:p>
    <w:p w14:paraId="71D1F429"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(6)       strive to keep the citizens of this state informed of the public benefits derived from the delivery of agency services and products and of the progress agencies are making </w:t>
      </w:r>
      <w:proofErr w:type="gramStart"/>
      <w:r w:rsidRPr="00C353A5">
        <w:rPr>
          <w:rFonts w:ascii="Arial" w:eastAsia="Times New Roman" w:hAnsi="Arial" w:cs="Arial"/>
          <w:color w:val="000000"/>
          <w:kern w:val="0"/>
          <w14:ligatures w14:val="none"/>
        </w:rPr>
        <w:t>with regard to</w:t>
      </w:r>
      <w:proofErr w:type="gramEnd"/>
      <w:r w:rsidRPr="00C353A5">
        <w:rPr>
          <w:rFonts w:ascii="Arial" w:eastAsia="Times New Roman" w:hAnsi="Arial" w:cs="Arial"/>
          <w:color w:val="000000"/>
          <w:kern w:val="0"/>
          <w14:ligatures w14:val="none"/>
        </w:rPr>
        <w:t xml:space="preserve"> improving performance.</w:t>
      </w:r>
    </w:p>
    <w:p w14:paraId="1E90CB0C"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B.  The purpose of the Accountability in Government Act is to provide for more cost-effective and responsive government services by using the state budget process and defined outputs, outcomes and performance measures to annually evaluate the performance of state government programs.</w:t>
      </w:r>
    </w:p>
    <w:p w14:paraId="6EC2C96F" w14:textId="77777777" w:rsidR="00C353A5" w:rsidRPr="00C353A5" w:rsidRDefault="00C353A5" w:rsidP="00C353A5">
      <w:pPr>
        <w:shd w:val="clear" w:color="auto" w:fill="FFFFFF"/>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9" w:name="6-3A-3"/>
      <w:r w:rsidRPr="00C353A5">
        <w:rPr>
          <w:rFonts w:ascii="Arial" w:eastAsia="Times New Roman" w:hAnsi="Arial" w:cs="Arial"/>
          <w:b/>
          <w:bCs/>
          <w:color w:val="000000"/>
          <w:kern w:val="0"/>
          <w:sz w:val="29"/>
          <w:szCs w:val="29"/>
          <w14:ligatures w14:val="none"/>
        </w:rPr>
        <w:t>6-3A-3. Definitions.</w:t>
      </w:r>
      <w:bookmarkStart w:id="10" w:name="6_3A_3__Definitions_"/>
      <w:bookmarkEnd w:id="9"/>
      <w:bookmarkEnd w:id="10"/>
    </w:p>
    <w:p w14:paraId="41B68AC1"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lastRenderedPageBreak/>
        <w:t>As used in the Accountability in Government Act:</w:t>
      </w:r>
    </w:p>
    <w:p w14:paraId="12F5E974"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A.  "agency" means a branch, department, institution, board, bureau, commission, district or committee of the </w:t>
      </w:r>
      <w:proofErr w:type="gramStart"/>
      <w:r w:rsidRPr="00C353A5">
        <w:rPr>
          <w:rFonts w:ascii="Arial" w:eastAsia="Times New Roman" w:hAnsi="Arial" w:cs="Arial"/>
          <w:color w:val="000000"/>
          <w:kern w:val="0"/>
          <w14:ligatures w14:val="none"/>
        </w:rPr>
        <w:t>state;</w:t>
      </w:r>
      <w:proofErr w:type="gramEnd"/>
    </w:p>
    <w:p w14:paraId="7F09CAB9"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B.  "approved program" means a program included in an approved list of programs issued by the division pursuant to Section </w:t>
      </w:r>
      <w:hyperlink r:id="rId8" w:anchor="!b/6-3A-4" w:tgtFrame="_parent" w:history="1">
        <w:r w:rsidRPr="00C353A5">
          <w:rPr>
            <w:rFonts w:ascii="Arial" w:eastAsia="Times New Roman" w:hAnsi="Arial" w:cs="Arial"/>
            <w:color w:val="D6213A"/>
            <w:kern w:val="0"/>
            <w:u w:val="single"/>
            <w14:ligatures w14:val="none"/>
          </w:rPr>
          <w:t>6-3A-4</w:t>
        </w:r>
      </w:hyperlink>
      <w:r w:rsidRPr="00C353A5">
        <w:rPr>
          <w:rFonts w:ascii="Arial" w:eastAsia="Times New Roman" w:hAnsi="Arial" w:cs="Arial"/>
          <w:color w:val="000000"/>
          <w:kern w:val="0"/>
          <w14:ligatures w14:val="none"/>
        </w:rPr>
        <w:t> NMSA 1978;</w:t>
      </w:r>
    </w:p>
    <w:p w14:paraId="35B31544"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C.  "</w:t>
      </w:r>
      <w:proofErr w:type="gramStart"/>
      <w:r w:rsidRPr="00C353A5">
        <w:rPr>
          <w:rFonts w:ascii="Arial" w:eastAsia="Times New Roman" w:hAnsi="Arial" w:cs="Arial"/>
          <w:color w:val="000000"/>
          <w:kern w:val="0"/>
          <w14:ligatures w14:val="none"/>
        </w:rPr>
        <w:t>baseline</w:t>
      </w:r>
      <w:proofErr w:type="gramEnd"/>
      <w:r w:rsidRPr="00C353A5">
        <w:rPr>
          <w:rFonts w:ascii="Arial" w:eastAsia="Times New Roman" w:hAnsi="Arial" w:cs="Arial"/>
          <w:color w:val="000000"/>
          <w:kern w:val="0"/>
          <w14:ligatures w14:val="none"/>
        </w:rPr>
        <w:t xml:space="preserve"> data" means the current level of a program's performance measures established pursuant to guidelines established by the division in consultation with the </w:t>
      </w:r>
      <w:proofErr w:type="gramStart"/>
      <w:r w:rsidRPr="00C353A5">
        <w:rPr>
          <w:rFonts w:ascii="Arial" w:eastAsia="Times New Roman" w:hAnsi="Arial" w:cs="Arial"/>
          <w:color w:val="000000"/>
          <w:kern w:val="0"/>
          <w14:ligatures w14:val="none"/>
        </w:rPr>
        <w:t>committee;</w:t>
      </w:r>
      <w:proofErr w:type="gramEnd"/>
    </w:p>
    <w:p w14:paraId="3243A77F"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D.  "committee" means the legislative finance </w:t>
      </w:r>
      <w:proofErr w:type="gramStart"/>
      <w:r w:rsidRPr="00C353A5">
        <w:rPr>
          <w:rFonts w:ascii="Arial" w:eastAsia="Times New Roman" w:hAnsi="Arial" w:cs="Arial"/>
          <w:color w:val="000000"/>
          <w:kern w:val="0"/>
          <w14:ligatures w14:val="none"/>
        </w:rPr>
        <w:t>committee;</w:t>
      </w:r>
      <w:proofErr w:type="gramEnd"/>
    </w:p>
    <w:p w14:paraId="687D8C26"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E.  "</w:t>
      </w:r>
      <w:proofErr w:type="gramStart"/>
      <w:r w:rsidRPr="00C353A5">
        <w:rPr>
          <w:rFonts w:ascii="Arial" w:eastAsia="Times New Roman" w:hAnsi="Arial" w:cs="Arial"/>
          <w:color w:val="000000"/>
          <w:kern w:val="0"/>
          <w14:ligatures w14:val="none"/>
        </w:rPr>
        <w:t>cost</w:t>
      </w:r>
      <w:proofErr w:type="gramEnd"/>
      <w:r w:rsidRPr="00C353A5">
        <w:rPr>
          <w:rFonts w:ascii="Arial" w:eastAsia="Times New Roman" w:hAnsi="Arial" w:cs="Arial"/>
          <w:color w:val="000000"/>
          <w:kern w:val="0"/>
          <w14:ligatures w14:val="none"/>
        </w:rPr>
        <w:t xml:space="preserve"> beneficial" means that the cost savings and benefits realized over a reasonable </w:t>
      </w:r>
      <w:proofErr w:type="gramStart"/>
      <w:r w:rsidRPr="00C353A5">
        <w:rPr>
          <w:rFonts w:ascii="Arial" w:eastAsia="Times New Roman" w:hAnsi="Arial" w:cs="Arial"/>
          <w:color w:val="000000"/>
          <w:kern w:val="0"/>
          <w14:ligatures w14:val="none"/>
        </w:rPr>
        <w:t>period of time</w:t>
      </w:r>
      <w:proofErr w:type="gramEnd"/>
      <w:r w:rsidRPr="00C353A5">
        <w:rPr>
          <w:rFonts w:ascii="Arial" w:eastAsia="Times New Roman" w:hAnsi="Arial" w:cs="Arial"/>
          <w:color w:val="000000"/>
          <w:kern w:val="0"/>
          <w14:ligatures w14:val="none"/>
        </w:rPr>
        <w:t xml:space="preserve"> are greater than the costs of </w:t>
      </w:r>
      <w:proofErr w:type="gramStart"/>
      <w:r w:rsidRPr="00C353A5">
        <w:rPr>
          <w:rFonts w:ascii="Arial" w:eastAsia="Times New Roman" w:hAnsi="Arial" w:cs="Arial"/>
          <w:color w:val="000000"/>
          <w:kern w:val="0"/>
          <w14:ligatures w14:val="none"/>
        </w:rPr>
        <w:t>implementation;</w:t>
      </w:r>
      <w:proofErr w:type="gramEnd"/>
    </w:p>
    <w:p w14:paraId="337685EA"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F.   "division" means the state budget division of the department of finance and </w:t>
      </w:r>
      <w:proofErr w:type="gramStart"/>
      <w:r w:rsidRPr="00C353A5">
        <w:rPr>
          <w:rFonts w:ascii="Arial" w:eastAsia="Times New Roman" w:hAnsi="Arial" w:cs="Arial"/>
          <w:color w:val="000000"/>
          <w:kern w:val="0"/>
          <w14:ligatures w14:val="none"/>
        </w:rPr>
        <w:t>administration;</w:t>
      </w:r>
      <w:proofErr w:type="gramEnd"/>
    </w:p>
    <w:p w14:paraId="64FC425D"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G.  "</w:t>
      </w:r>
      <w:proofErr w:type="gramStart"/>
      <w:r w:rsidRPr="00C353A5">
        <w:rPr>
          <w:rFonts w:ascii="Arial" w:eastAsia="Times New Roman" w:hAnsi="Arial" w:cs="Arial"/>
          <w:color w:val="000000"/>
          <w:kern w:val="0"/>
          <w14:ligatures w14:val="none"/>
        </w:rPr>
        <w:t>evidence</w:t>
      </w:r>
      <w:proofErr w:type="gramEnd"/>
      <w:r w:rsidRPr="00C353A5">
        <w:rPr>
          <w:rFonts w:ascii="Arial" w:eastAsia="Times New Roman" w:hAnsi="Arial" w:cs="Arial"/>
          <w:color w:val="000000"/>
          <w:kern w:val="0"/>
          <w14:ligatures w14:val="none"/>
        </w:rPr>
        <w:t xml:space="preserve">-based" </w:t>
      </w:r>
      <w:proofErr w:type="gramStart"/>
      <w:r w:rsidRPr="00C353A5">
        <w:rPr>
          <w:rFonts w:ascii="Arial" w:eastAsia="Times New Roman" w:hAnsi="Arial" w:cs="Arial"/>
          <w:color w:val="000000"/>
          <w:kern w:val="0"/>
          <w14:ligatures w14:val="none"/>
        </w:rPr>
        <w:t>means that</w:t>
      </w:r>
      <w:proofErr w:type="gramEnd"/>
      <w:r w:rsidRPr="00C353A5">
        <w:rPr>
          <w:rFonts w:ascii="Arial" w:eastAsia="Times New Roman" w:hAnsi="Arial" w:cs="Arial"/>
          <w:color w:val="000000"/>
          <w:kern w:val="0"/>
          <w14:ligatures w14:val="none"/>
        </w:rPr>
        <w:t xml:space="preserve"> a program or practice:</w:t>
      </w:r>
    </w:p>
    <w:p w14:paraId="3C8ADA41"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(1)       incorporates methods demonstrated to be effective for the intended population through scientifically based research, including statistically controlled evaluations or randomized </w:t>
      </w:r>
      <w:proofErr w:type="gramStart"/>
      <w:r w:rsidRPr="00C353A5">
        <w:rPr>
          <w:rFonts w:ascii="Arial" w:eastAsia="Times New Roman" w:hAnsi="Arial" w:cs="Arial"/>
          <w:color w:val="000000"/>
          <w:kern w:val="0"/>
          <w14:ligatures w14:val="none"/>
        </w:rPr>
        <w:t>trials;</w:t>
      </w:r>
      <w:proofErr w:type="gramEnd"/>
    </w:p>
    <w:p w14:paraId="35E3BBBE"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(2)       can be implemented with a set of procedures to allow successful replication in New Mexico; and</w:t>
      </w:r>
    </w:p>
    <w:p w14:paraId="7CA6307A"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(3)       when possible, has been determined to be cost </w:t>
      </w:r>
      <w:proofErr w:type="gramStart"/>
      <w:r w:rsidRPr="00C353A5">
        <w:rPr>
          <w:rFonts w:ascii="Arial" w:eastAsia="Times New Roman" w:hAnsi="Arial" w:cs="Arial"/>
          <w:color w:val="000000"/>
          <w:kern w:val="0"/>
          <w14:ligatures w14:val="none"/>
        </w:rPr>
        <w:t>beneficial;</w:t>
      </w:r>
      <w:proofErr w:type="gramEnd"/>
    </w:p>
    <w:p w14:paraId="0E9EAAF7"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H.  "outcome" means the measurement of the actual impact or public benefit of a </w:t>
      </w:r>
      <w:proofErr w:type="gramStart"/>
      <w:r w:rsidRPr="00C353A5">
        <w:rPr>
          <w:rFonts w:ascii="Arial" w:eastAsia="Times New Roman" w:hAnsi="Arial" w:cs="Arial"/>
          <w:color w:val="000000"/>
          <w:kern w:val="0"/>
          <w14:ligatures w14:val="none"/>
        </w:rPr>
        <w:t>program;</w:t>
      </w:r>
      <w:proofErr w:type="gramEnd"/>
    </w:p>
    <w:p w14:paraId="781175E8"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I.    "output" means the measure of the volume of work completed or the level of actual services or products delivered by a </w:t>
      </w:r>
      <w:proofErr w:type="gramStart"/>
      <w:r w:rsidRPr="00C353A5">
        <w:rPr>
          <w:rFonts w:ascii="Arial" w:eastAsia="Times New Roman" w:hAnsi="Arial" w:cs="Arial"/>
          <w:color w:val="000000"/>
          <w:kern w:val="0"/>
          <w14:ligatures w14:val="none"/>
        </w:rPr>
        <w:t>program;</w:t>
      </w:r>
      <w:proofErr w:type="gramEnd"/>
    </w:p>
    <w:p w14:paraId="50E53D9E"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J.   "</w:t>
      </w:r>
      <w:proofErr w:type="gramStart"/>
      <w:r w:rsidRPr="00C353A5">
        <w:rPr>
          <w:rFonts w:ascii="Arial" w:eastAsia="Times New Roman" w:hAnsi="Arial" w:cs="Arial"/>
          <w:color w:val="000000"/>
          <w:kern w:val="0"/>
          <w14:ligatures w14:val="none"/>
        </w:rPr>
        <w:t>performance</w:t>
      </w:r>
      <w:proofErr w:type="gramEnd"/>
      <w:r w:rsidRPr="00C353A5">
        <w:rPr>
          <w:rFonts w:ascii="Arial" w:eastAsia="Times New Roman" w:hAnsi="Arial" w:cs="Arial"/>
          <w:color w:val="000000"/>
          <w:kern w:val="0"/>
          <w14:ligatures w14:val="none"/>
        </w:rPr>
        <w:t xml:space="preserve">-based program budget" means a budget that identifies a total allowed expenditure for a program and includes performance measures, performance standards and program </w:t>
      </w:r>
      <w:proofErr w:type="gramStart"/>
      <w:r w:rsidRPr="00C353A5">
        <w:rPr>
          <w:rFonts w:ascii="Arial" w:eastAsia="Times New Roman" w:hAnsi="Arial" w:cs="Arial"/>
          <w:color w:val="000000"/>
          <w:kern w:val="0"/>
          <w14:ligatures w14:val="none"/>
        </w:rPr>
        <w:t>evaluations;</w:t>
      </w:r>
      <w:proofErr w:type="gramEnd"/>
    </w:p>
    <w:p w14:paraId="0579A574"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K.  "</w:t>
      </w:r>
      <w:proofErr w:type="gramStart"/>
      <w:r w:rsidRPr="00C353A5">
        <w:rPr>
          <w:rFonts w:ascii="Arial" w:eastAsia="Times New Roman" w:hAnsi="Arial" w:cs="Arial"/>
          <w:color w:val="000000"/>
          <w:kern w:val="0"/>
          <w14:ligatures w14:val="none"/>
        </w:rPr>
        <w:t>performance</w:t>
      </w:r>
      <w:proofErr w:type="gramEnd"/>
      <w:r w:rsidRPr="00C353A5">
        <w:rPr>
          <w:rFonts w:ascii="Arial" w:eastAsia="Times New Roman" w:hAnsi="Arial" w:cs="Arial"/>
          <w:color w:val="000000"/>
          <w:kern w:val="0"/>
          <w14:ligatures w14:val="none"/>
        </w:rPr>
        <w:t xml:space="preserve"> measure" means a quantitative or qualitative indicator used to assess the output or outcome of an approved </w:t>
      </w:r>
      <w:proofErr w:type="gramStart"/>
      <w:r w:rsidRPr="00C353A5">
        <w:rPr>
          <w:rFonts w:ascii="Arial" w:eastAsia="Times New Roman" w:hAnsi="Arial" w:cs="Arial"/>
          <w:color w:val="000000"/>
          <w:kern w:val="0"/>
          <w14:ligatures w14:val="none"/>
        </w:rPr>
        <w:t>program;</w:t>
      </w:r>
      <w:proofErr w:type="gramEnd"/>
    </w:p>
    <w:p w14:paraId="26CCF875"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L.   "</w:t>
      </w:r>
      <w:proofErr w:type="gramStart"/>
      <w:r w:rsidRPr="00C353A5">
        <w:rPr>
          <w:rFonts w:ascii="Arial" w:eastAsia="Times New Roman" w:hAnsi="Arial" w:cs="Arial"/>
          <w:color w:val="000000"/>
          <w:kern w:val="0"/>
          <w14:ligatures w14:val="none"/>
        </w:rPr>
        <w:t>performance</w:t>
      </w:r>
      <w:proofErr w:type="gramEnd"/>
      <w:r w:rsidRPr="00C353A5">
        <w:rPr>
          <w:rFonts w:ascii="Arial" w:eastAsia="Times New Roman" w:hAnsi="Arial" w:cs="Arial"/>
          <w:color w:val="000000"/>
          <w:kern w:val="0"/>
          <w14:ligatures w14:val="none"/>
        </w:rPr>
        <w:t xml:space="preserve"> target" means the expected level of performance of a program's performance </w:t>
      </w:r>
      <w:proofErr w:type="gramStart"/>
      <w:r w:rsidRPr="00C353A5">
        <w:rPr>
          <w:rFonts w:ascii="Arial" w:eastAsia="Times New Roman" w:hAnsi="Arial" w:cs="Arial"/>
          <w:color w:val="000000"/>
          <w:kern w:val="0"/>
          <w14:ligatures w14:val="none"/>
        </w:rPr>
        <w:t>measures;</w:t>
      </w:r>
      <w:proofErr w:type="gramEnd"/>
    </w:p>
    <w:p w14:paraId="20646584"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lastRenderedPageBreak/>
        <w:t xml:space="preserve">M.  "program" means a set of activities undertaken in accordance with a plan of action organized to realize identifiable goals and objectives based on legislative </w:t>
      </w:r>
      <w:proofErr w:type="gramStart"/>
      <w:r w:rsidRPr="00C353A5">
        <w:rPr>
          <w:rFonts w:ascii="Arial" w:eastAsia="Times New Roman" w:hAnsi="Arial" w:cs="Arial"/>
          <w:color w:val="000000"/>
          <w:kern w:val="0"/>
          <w14:ligatures w14:val="none"/>
        </w:rPr>
        <w:t>authorization;</w:t>
      </w:r>
      <w:proofErr w:type="gramEnd"/>
    </w:p>
    <w:p w14:paraId="46973798"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N.  "promising" means that a program or practice, based on statistical analyses or preliminary research, presents potential for becoming research-based or evidence-based</w:t>
      </w:r>
    </w:p>
    <w:p w14:paraId="323C965D"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O.  "</w:t>
      </w:r>
      <w:proofErr w:type="gramStart"/>
      <w:r w:rsidRPr="00C353A5">
        <w:rPr>
          <w:rFonts w:ascii="Arial" w:eastAsia="Times New Roman" w:hAnsi="Arial" w:cs="Arial"/>
          <w:color w:val="000000"/>
          <w:kern w:val="0"/>
          <w14:ligatures w14:val="none"/>
        </w:rPr>
        <w:t>research</w:t>
      </w:r>
      <w:proofErr w:type="gramEnd"/>
      <w:r w:rsidRPr="00C353A5">
        <w:rPr>
          <w:rFonts w:ascii="Arial" w:eastAsia="Times New Roman" w:hAnsi="Arial" w:cs="Arial"/>
          <w:color w:val="000000"/>
          <w:kern w:val="0"/>
          <w14:ligatures w14:val="none"/>
        </w:rPr>
        <w:t>-based" means that a program or practice has some research demonstrating effectiveness, but does not yet meet the standard of evidence-based; and</w:t>
      </w:r>
    </w:p>
    <w:p w14:paraId="51CBDAFD" w14:textId="77777777" w:rsid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P.  "sub-program" means a set of discrete uniquely identifiable activities undertaken in accordance with a plan of action organized to realize identifiable goals within an approved program.</w:t>
      </w:r>
      <w:bookmarkStart w:id="11" w:name="6-3A-4"/>
    </w:p>
    <w:p w14:paraId="4CBFCB2C" w14:textId="7CD350B3" w:rsidR="00C353A5" w:rsidRPr="00C353A5" w:rsidRDefault="00C353A5" w:rsidP="00C353A5">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C353A5">
        <w:rPr>
          <w:rFonts w:ascii="Arial" w:eastAsia="Times New Roman" w:hAnsi="Arial" w:cs="Arial"/>
          <w:b/>
          <w:bCs/>
          <w:color w:val="000000"/>
          <w:kern w:val="0"/>
          <w:sz w:val="29"/>
          <w:szCs w:val="29"/>
          <w14:ligatures w14:val="none"/>
        </w:rPr>
        <w:t>6-3A-4. Program identification.</w:t>
      </w:r>
      <w:bookmarkStart w:id="12" w:name="6_3A_4__Program_identification_"/>
      <w:bookmarkEnd w:id="11"/>
      <w:bookmarkEnd w:id="12"/>
    </w:p>
    <w:p w14:paraId="74E2220F"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A.  Prior to July 15 of each year, each agency shall submit to the division and the committee proposed changes to its current program structure. The division, in consultation with the committee and the agency, shall review the requested changes, make any necessary revisions and issue approval or disapproval within thirty days of receipt. The division shall send a copy of its approval or disapproval to the committee.</w:t>
      </w:r>
    </w:p>
    <w:p w14:paraId="224199CE"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B.  The program list submitted by the agency shall be accompanied by:</w:t>
      </w:r>
    </w:p>
    <w:p w14:paraId="49B62D28"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(1)       the constitutional or statutory direction and authority for each </w:t>
      </w:r>
      <w:proofErr w:type="gramStart"/>
      <w:r w:rsidRPr="00C353A5">
        <w:rPr>
          <w:rFonts w:ascii="Arial" w:eastAsia="Times New Roman" w:hAnsi="Arial" w:cs="Arial"/>
          <w:color w:val="000000"/>
          <w:kern w:val="0"/>
          <w14:ligatures w14:val="none"/>
        </w:rPr>
        <w:t>program;</w:t>
      </w:r>
      <w:proofErr w:type="gramEnd"/>
    </w:p>
    <w:p w14:paraId="6CEF2FA5"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(2)       identification of the users of each </w:t>
      </w:r>
      <w:proofErr w:type="gramStart"/>
      <w:r w:rsidRPr="00C353A5">
        <w:rPr>
          <w:rFonts w:ascii="Arial" w:eastAsia="Times New Roman" w:hAnsi="Arial" w:cs="Arial"/>
          <w:color w:val="000000"/>
          <w:kern w:val="0"/>
          <w14:ligatures w14:val="none"/>
        </w:rPr>
        <w:t>program;</w:t>
      </w:r>
      <w:proofErr w:type="gramEnd"/>
    </w:p>
    <w:p w14:paraId="2F03BE29"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(3)       the purpose of each program or the benefit derived by the users of the program; and</w:t>
      </w:r>
    </w:p>
    <w:p w14:paraId="3DA2F00E"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(4)       other financial information as required by the division in consultation with the committee.</w:t>
      </w:r>
    </w:p>
    <w:p w14:paraId="5EA663B1" w14:textId="77777777" w:rsidR="00C353A5" w:rsidRPr="00C353A5" w:rsidRDefault="00C353A5" w:rsidP="00C353A5">
      <w:pPr>
        <w:shd w:val="clear" w:color="auto" w:fill="FFFFFF"/>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13" w:name="6-3A-5"/>
      <w:r w:rsidRPr="00C353A5">
        <w:rPr>
          <w:rFonts w:ascii="Arial" w:eastAsia="Times New Roman" w:hAnsi="Arial" w:cs="Arial"/>
          <w:b/>
          <w:bCs/>
          <w:color w:val="000000"/>
          <w:kern w:val="0"/>
          <w:sz w:val="29"/>
          <w:szCs w:val="29"/>
          <w14:ligatures w14:val="none"/>
        </w:rPr>
        <w:t>6-3A-5. Performance measures.</w:t>
      </w:r>
      <w:bookmarkStart w:id="14" w:name="6_3A_5__Performance_measures_"/>
      <w:bookmarkEnd w:id="13"/>
      <w:bookmarkEnd w:id="14"/>
    </w:p>
    <w:p w14:paraId="304B59FD"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A.  Prior to June 15 of each year, the division, in consultation with the committee, shall develop instructions for the development of performance measures for evaluating approved programs.</w:t>
      </w:r>
    </w:p>
    <w:p w14:paraId="55C80CD6"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B.  Prior to July 15 of each year, each agency shall submit to the division and the committee proposed changes in its performance measures. The agency shall identify the </w:t>
      </w:r>
      <w:proofErr w:type="gramStart"/>
      <w:r w:rsidRPr="00C353A5">
        <w:rPr>
          <w:rFonts w:ascii="Arial" w:eastAsia="Times New Roman" w:hAnsi="Arial" w:cs="Arial"/>
          <w:color w:val="000000"/>
          <w:kern w:val="0"/>
          <w14:ligatures w14:val="none"/>
        </w:rPr>
        <w:t>outputs</w:t>
      </w:r>
      <w:proofErr w:type="gramEnd"/>
      <w:r w:rsidRPr="00C353A5">
        <w:rPr>
          <w:rFonts w:ascii="Arial" w:eastAsia="Times New Roman" w:hAnsi="Arial" w:cs="Arial"/>
          <w:color w:val="000000"/>
          <w:kern w:val="0"/>
          <w14:ligatures w14:val="none"/>
        </w:rPr>
        <w:t xml:space="preserve"> produced by each program, the outcomes resulting from each program and baseline data associated with each performance measure. The division, in consultation </w:t>
      </w:r>
      <w:r w:rsidRPr="00C353A5">
        <w:rPr>
          <w:rFonts w:ascii="Arial" w:eastAsia="Times New Roman" w:hAnsi="Arial" w:cs="Arial"/>
          <w:color w:val="000000"/>
          <w:kern w:val="0"/>
          <w14:ligatures w14:val="none"/>
        </w:rPr>
        <w:lastRenderedPageBreak/>
        <w:t>with the committee and the agency</w:t>
      </w:r>
      <w:proofErr w:type="gramStart"/>
      <w:r w:rsidRPr="00C353A5">
        <w:rPr>
          <w:rFonts w:ascii="Arial" w:eastAsia="Times New Roman" w:hAnsi="Arial" w:cs="Arial"/>
          <w:color w:val="000000"/>
          <w:kern w:val="0"/>
          <w14:ligatures w14:val="none"/>
        </w:rPr>
        <w:t>, shall</w:t>
      </w:r>
      <w:proofErr w:type="gramEnd"/>
      <w:r w:rsidRPr="00C353A5">
        <w:rPr>
          <w:rFonts w:ascii="Arial" w:eastAsia="Times New Roman" w:hAnsi="Arial" w:cs="Arial"/>
          <w:color w:val="000000"/>
          <w:kern w:val="0"/>
          <w14:ligatures w14:val="none"/>
        </w:rPr>
        <w:t xml:space="preserve"> review the proposed changes, make necessary revisions and issue its approval or disapproval within thirty days of receipt. The division shall send a copy of its approval or disapproval to the committee.</w:t>
      </w:r>
    </w:p>
    <w:p w14:paraId="7069EB24" w14:textId="77777777" w:rsidR="00C353A5" w:rsidRPr="00C353A5" w:rsidRDefault="00C353A5" w:rsidP="00C353A5">
      <w:pPr>
        <w:shd w:val="clear" w:color="auto" w:fill="FFFFFF"/>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15" w:name="6-3A-6"/>
      <w:r w:rsidRPr="00C353A5">
        <w:rPr>
          <w:rFonts w:ascii="Arial" w:eastAsia="Times New Roman" w:hAnsi="Arial" w:cs="Arial"/>
          <w:b/>
          <w:bCs/>
          <w:color w:val="000000"/>
          <w:kern w:val="0"/>
          <w:sz w:val="29"/>
          <w:szCs w:val="29"/>
          <w14:ligatures w14:val="none"/>
        </w:rPr>
        <w:t>6-3A-6. Schedule for submission of performance-based program budget requests.</w:t>
      </w:r>
      <w:bookmarkStart w:id="16" w:name="6_3A_6__Schedule_for_submission_of_perfo"/>
      <w:bookmarkEnd w:id="15"/>
      <w:bookmarkEnd w:id="16"/>
    </w:p>
    <w:p w14:paraId="2A6EC388"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No later than September 1 of each year, agencies shall submit performance-based program budget requests for the subsequent fiscal year to the division and to the committee.</w:t>
      </w:r>
    </w:p>
    <w:p w14:paraId="342D6B5C" w14:textId="77777777" w:rsidR="00C353A5" w:rsidRPr="00C353A5" w:rsidRDefault="00C353A5" w:rsidP="00C353A5">
      <w:pPr>
        <w:shd w:val="clear" w:color="auto" w:fill="FFFFFF"/>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17" w:name="6-3A-7"/>
      <w:r w:rsidRPr="00C353A5">
        <w:rPr>
          <w:rFonts w:ascii="Arial" w:eastAsia="Times New Roman" w:hAnsi="Arial" w:cs="Arial"/>
          <w:b/>
          <w:bCs/>
          <w:color w:val="000000"/>
          <w:kern w:val="0"/>
          <w:sz w:val="29"/>
          <w:szCs w:val="29"/>
          <w14:ligatures w14:val="none"/>
        </w:rPr>
        <w:t>6-3A-7. Performance-based program budget requests.</w:t>
      </w:r>
      <w:bookmarkStart w:id="18" w:name="6_3A_7__Performance_based_program_budget"/>
      <w:bookmarkEnd w:id="17"/>
      <w:bookmarkEnd w:id="18"/>
    </w:p>
    <w:p w14:paraId="4D7C7C91"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A.  The division, in consultation with the committee, shall develop instructions for those agencies required to submit performance-based program budget requests.  The instructions shall be sent to the agencies on or before June 15 of each year and shall be in addition to any other forms required by Section </w:t>
      </w:r>
      <w:hyperlink r:id="rId9" w:anchor="!b/6-3-18" w:tgtFrame="_parent" w:history="1">
        <w:r w:rsidRPr="00C353A5">
          <w:rPr>
            <w:rFonts w:ascii="Arial" w:eastAsia="Times New Roman" w:hAnsi="Arial" w:cs="Arial"/>
            <w:color w:val="D6213A"/>
            <w:kern w:val="0"/>
            <w:u w:val="single"/>
            <w14:ligatures w14:val="none"/>
          </w:rPr>
          <w:t>6-3-18</w:t>
        </w:r>
      </w:hyperlink>
      <w:r w:rsidRPr="00C353A5">
        <w:rPr>
          <w:rFonts w:ascii="Arial" w:eastAsia="Times New Roman" w:hAnsi="Arial" w:cs="Arial"/>
          <w:color w:val="000000"/>
          <w:kern w:val="0"/>
          <w14:ligatures w14:val="none"/>
        </w:rPr>
        <w:t xml:space="preserve"> NMSA 1978.  The </w:t>
      </w:r>
      <w:proofErr w:type="gramStart"/>
      <w:r w:rsidRPr="00C353A5">
        <w:rPr>
          <w:rFonts w:ascii="Arial" w:eastAsia="Times New Roman" w:hAnsi="Arial" w:cs="Arial"/>
          <w:color w:val="000000"/>
          <w:kern w:val="0"/>
          <w14:ligatures w14:val="none"/>
        </w:rPr>
        <w:t>instructions shall</w:t>
      </w:r>
      <w:proofErr w:type="gramEnd"/>
      <w:r w:rsidRPr="00C353A5">
        <w:rPr>
          <w:rFonts w:ascii="Arial" w:eastAsia="Times New Roman" w:hAnsi="Arial" w:cs="Arial"/>
          <w:color w:val="000000"/>
          <w:kern w:val="0"/>
          <w14:ligatures w14:val="none"/>
        </w:rPr>
        <w:t xml:space="preserve"> require that performance-</w:t>
      </w:r>
      <w:proofErr w:type="gramStart"/>
      <w:r w:rsidRPr="00C353A5">
        <w:rPr>
          <w:rFonts w:ascii="Arial" w:eastAsia="Times New Roman" w:hAnsi="Arial" w:cs="Arial"/>
          <w:color w:val="000000"/>
          <w:kern w:val="0"/>
          <w14:ligatures w14:val="none"/>
        </w:rPr>
        <w:t>based program</w:t>
      </w:r>
      <w:proofErr w:type="gramEnd"/>
      <w:r w:rsidRPr="00C353A5">
        <w:rPr>
          <w:rFonts w:ascii="Arial" w:eastAsia="Times New Roman" w:hAnsi="Arial" w:cs="Arial"/>
          <w:color w:val="000000"/>
          <w:kern w:val="0"/>
          <w14:ligatures w14:val="none"/>
        </w:rPr>
        <w:t xml:space="preserve"> budget requests contain the following:</w:t>
      </w:r>
    </w:p>
    <w:p w14:paraId="3BC39FD7"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(1)       a summary of each approved program, including a justification for the </w:t>
      </w:r>
      <w:proofErr w:type="gramStart"/>
      <w:r w:rsidRPr="00C353A5">
        <w:rPr>
          <w:rFonts w:ascii="Arial" w:eastAsia="Times New Roman" w:hAnsi="Arial" w:cs="Arial"/>
          <w:color w:val="000000"/>
          <w:kern w:val="0"/>
          <w14:ligatures w14:val="none"/>
        </w:rPr>
        <w:t>program;</w:t>
      </w:r>
      <w:proofErr w:type="gramEnd"/>
    </w:p>
    <w:p w14:paraId="5AD7DACA"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(2)       for each approved program, an evaluation of the agency's progress in meeting the performance targets.  The evaluation shall be developed as prescribed in the budget </w:t>
      </w:r>
      <w:proofErr w:type="gramStart"/>
      <w:r w:rsidRPr="00C353A5">
        <w:rPr>
          <w:rFonts w:ascii="Arial" w:eastAsia="Times New Roman" w:hAnsi="Arial" w:cs="Arial"/>
          <w:color w:val="000000"/>
          <w:kern w:val="0"/>
          <w14:ligatures w14:val="none"/>
        </w:rPr>
        <w:t>instructions;</w:t>
      </w:r>
      <w:proofErr w:type="gramEnd"/>
    </w:p>
    <w:p w14:paraId="25F14F80"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(3)       for each approved program, the outputs, outcomes, baseline data, performance measures and historic and proposed performance </w:t>
      </w:r>
      <w:proofErr w:type="gramStart"/>
      <w:r w:rsidRPr="00C353A5">
        <w:rPr>
          <w:rFonts w:ascii="Arial" w:eastAsia="Times New Roman" w:hAnsi="Arial" w:cs="Arial"/>
          <w:color w:val="000000"/>
          <w:kern w:val="0"/>
          <w14:ligatures w14:val="none"/>
        </w:rPr>
        <w:t>targets;</w:t>
      </w:r>
      <w:proofErr w:type="gramEnd"/>
    </w:p>
    <w:p w14:paraId="3583AC5B"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(4)       if a performance audit has been conducted on an approved program during either the present or any of the immediately preceding two fiscal years, any responses that the agency may have to the audit and any actions that the agency has taken </w:t>
      </w:r>
      <w:proofErr w:type="gramStart"/>
      <w:r w:rsidRPr="00C353A5">
        <w:rPr>
          <w:rFonts w:ascii="Arial" w:eastAsia="Times New Roman" w:hAnsi="Arial" w:cs="Arial"/>
          <w:color w:val="000000"/>
          <w:kern w:val="0"/>
          <w14:ligatures w14:val="none"/>
        </w:rPr>
        <w:t>as a result of</w:t>
      </w:r>
      <w:proofErr w:type="gramEnd"/>
      <w:r w:rsidRPr="00C353A5">
        <w:rPr>
          <w:rFonts w:ascii="Arial" w:eastAsia="Times New Roman" w:hAnsi="Arial" w:cs="Arial"/>
          <w:color w:val="000000"/>
          <w:kern w:val="0"/>
          <w14:ligatures w14:val="none"/>
        </w:rPr>
        <w:t xml:space="preserve"> the </w:t>
      </w:r>
      <w:proofErr w:type="gramStart"/>
      <w:r w:rsidRPr="00C353A5">
        <w:rPr>
          <w:rFonts w:ascii="Arial" w:eastAsia="Times New Roman" w:hAnsi="Arial" w:cs="Arial"/>
          <w:color w:val="000000"/>
          <w:kern w:val="0"/>
          <w14:ligatures w14:val="none"/>
        </w:rPr>
        <w:t>audit;</w:t>
      </w:r>
      <w:proofErr w:type="gramEnd"/>
    </w:p>
    <w:p w14:paraId="1777E425"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(5)       the results of the program inventory pursuant to Section 5 of this 2019 act and a summary of how the agency has prioritized evidence-based, research-based or promising sub-programs within its performance-based program budget request; and</w:t>
      </w:r>
    </w:p>
    <w:p w14:paraId="6D78250C"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(6)       any other information that the division believes may be useful to the division or the legislature in developing a budget for the agency.</w:t>
      </w:r>
    </w:p>
    <w:p w14:paraId="353233BF"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B.  On or before September 1 of each year, each agency shall submit a performance-based program budget request to the division and the committee in the form and manner prescribed in the budget instructions.  Budget requests submitted pursuant to this section shall be in lieu of those required by Section </w:t>
      </w:r>
      <w:hyperlink r:id="rId10" w:anchor="!b/6-3-19" w:tgtFrame="_parent" w:history="1">
        <w:r w:rsidRPr="00C353A5">
          <w:rPr>
            <w:rFonts w:ascii="Arial" w:eastAsia="Times New Roman" w:hAnsi="Arial" w:cs="Arial"/>
            <w:color w:val="D6213A"/>
            <w:kern w:val="0"/>
            <w:u w:val="single"/>
            <w14:ligatures w14:val="none"/>
          </w:rPr>
          <w:t>6-3-19</w:t>
        </w:r>
      </w:hyperlink>
      <w:r w:rsidRPr="00C353A5">
        <w:rPr>
          <w:rFonts w:ascii="Arial" w:eastAsia="Times New Roman" w:hAnsi="Arial" w:cs="Arial"/>
          <w:color w:val="000000"/>
          <w:kern w:val="0"/>
          <w14:ligatures w14:val="none"/>
        </w:rPr>
        <w:t> NMSA 1978.</w:t>
      </w:r>
    </w:p>
    <w:p w14:paraId="77BD6EDB" w14:textId="77777777" w:rsidR="00C353A5" w:rsidRPr="00C353A5" w:rsidRDefault="00C353A5" w:rsidP="00C353A5">
      <w:pPr>
        <w:shd w:val="clear" w:color="auto" w:fill="FFFFFF"/>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19" w:name="6-3A-8"/>
      <w:r w:rsidRPr="00C353A5">
        <w:rPr>
          <w:rFonts w:ascii="Arial" w:eastAsia="Times New Roman" w:hAnsi="Arial" w:cs="Arial"/>
          <w:b/>
          <w:bCs/>
          <w:color w:val="000000"/>
          <w:kern w:val="0"/>
          <w:sz w:val="29"/>
          <w:szCs w:val="29"/>
          <w14:ligatures w14:val="none"/>
        </w:rPr>
        <w:lastRenderedPageBreak/>
        <w:t>6-3A-8. Performance-based program budgets.</w:t>
      </w:r>
      <w:bookmarkStart w:id="20" w:name="6_3A_8__Performance_based_program_budget"/>
      <w:bookmarkEnd w:id="19"/>
      <w:bookmarkEnd w:id="20"/>
    </w:p>
    <w:p w14:paraId="3952B960"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A.  For each agency, the governor's proposed budget submitted pursuant to Section </w:t>
      </w:r>
      <w:hyperlink r:id="rId11" w:anchor="!b/6-3-21" w:tgtFrame="_parent" w:history="1">
        <w:r w:rsidRPr="00C353A5">
          <w:rPr>
            <w:rFonts w:ascii="Arial" w:eastAsia="Times New Roman" w:hAnsi="Arial" w:cs="Arial"/>
            <w:color w:val="D6213A"/>
            <w:kern w:val="0"/>
            <w:u w:val="single"/>
            <w14:ligatures w14:val="none"/>
          </w:rPr>
          <w:t>6-3-21</w:t>
        </w:r>
      </w:hyperlink>
      <w:r w:rsidRPr="00C353A5">
        <w:rPr>
          <w:rFonts w:ascii="Arial" w:eastAsia="Times New Roman" w:hAnsi="Arial" w:cs="Arial"/>
          <w:color w:val="000000"/>
          <w:kern w:val="0"/>
          <w14:ligatures w14:val="none"/>
        </w:rPr>
        <w:t> NMSA 1978 and the committee's budget recommendation pursuant to Section </w:t>
      </w:r>
      <w:hyperlink r:id="rId12" w:anchor="!b/2-5-4" w:tgtFrame="_parent" w:history="1">
        <w:r w:rsidRPr="00C353A5">
          <w:rPr>
            <w:rFonts w:ascii="Arial" w:eastAsia="Times New Roman" w:hAnsi="Arial" w:cs="Arial"/>
            <w:color w:val="D6213A"/>
            <w:kern w:val="0"/>
            <w:u w:val="single"/>
            <w14:ligatures w14:val="none"/>
          </w:rPr>
          <w:t>2-5-4</w:t>
        </w:r>
      </w:hyperlink>
      <w:r w:rsidRPr="00C353A5">
        <w:rPr>
          <w:rFonts w:ascii="Arial" w:eastAsia="Times New Roman" w:hAnsi="Arial" w:cs="Arial"/>
          <w:color w:val="000000"/>
          <w:kern w:val="0"/>
          <w14:ligatures w14:val="none"/>
        </w:rPr>
        <w:t> NMSA 1978 shall contain:</w:t>
      </w:r>
    </w:p>
    <w:p w14:paraId="359E6E6B"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(1)       a budget recommendation for each approved </w:t>
      </w:r>
      <w:proofErr w:type="gramStart"/>
      <w:r w:rsidRPr="00C353A5">
        <w:rPr>
          <w:rFonts w:ascii="Arial" w:eastAsia="Times New Roman" w:hAnsi="Arial" w:cs="Arial"/>
          <w:color w:val="000000"/>
          <w:kern w:val="0"/>
          <w14:ligatures w14:val="none"/>
        </w:rPr>
        <w:t>program;</w:t>
      </w:r>
      <w:proofErr w:type="gramEnd"/>
    </w:p>
    <w:p w14:paraId="19FED0D8"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(2)       a summary, including the outputs and outcomes, of each approved </w:t>
      </w:r>
      <w:proofErr w:type="gramStart"/>
      <w:r w:rsidRPr="00C353A5">
        <w:rPr>
          <w:rFonts w:ascii="Arial" w:eastAsia="Times New Roman" w:hAnsi="Arial" w:cs="Arial"/>
          <w:color w:val="000000"/>
          <w:kern w:val="0"/>
          <w14:ligatures w14:val="none"/>
        </w:rPr>
        <w:t>program;</w:t>
      </w:r>
      <w:proofErr w:type="gramEnd"/>
    </w:p>
    <w:p w14:paraId="5F9EBD5E"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(3)       performance measures and performance targets for each approved </w:t>
      </w:r>
      <w:proofErr w:type="gramStart"/>
      <w:r w:rsidRPr="00C353A5">
        <w:rPr>
          <w:rFonts w:ascii="Arial" w:eastAsia="Times New Roman" w:hAnsi="Arial" w:cs="Arial"/>
          <w:color w:val="000000"/>
          <w:kern w:val="0"/>
          <w14:ligatures w14:val="none"/>
        </w:rPr>
        <w:t>program;</w:t>
      </w:r>
      <w:proofErr w:type="gramEnd"/>
    </w:p>
    <w:p w14:paraId="67D3A340"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(4)       an evaluation of the performance of each approved </w:t>
      </w:r>
      <w:proofErr w:type="gramStart"/>
      <w:r w:rsidRPr="00C353A5">
        <w:rPr>
          <w:rFonts w:ascii="Arial" w:eastAsia="Times New Roman" w:hAnsi="Arial" w:cs="Arial"/>
          <w:color w:val="000000"/>
          <w:kern w:val="0"/>
          <w14:ligatures w14:val="none"/>
        </w:rPr>
        <w:t>program;</w:t>
      </w:r>
      <w:proofErr w:type="gramEnd"/>
    </w:p>
    <w:p w14:paraId="3D2AC1DD"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(5)       the amount of the budget recommendation that is intended for evidence-based, research-based and promising sub-programs; and</w:t>
      </w:r>
    </w:p>
    <w:p w14:paraId="2C5C1F8A"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(6)       any other criteria deemed relevant by the governor or the committee.</w:t>
      </w:r>
    </w:p>
    <w:p w14:paraId="6532CC52"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B.  For each agency, the governor's proposed budget submitted pursuant to Section </w:t>
      </w:r>
      <w:hyperlink r:id="rId13" w:anchor="!b/6-3-21" w:tgtFrame="_parent" w:history="1">
        <w:r w:rsidRPr="00C353A5">
          <w:rPr>
            <w:rFonts w:ascii="Arial" w:eastAsia="Times New Roman" w:hAnsi="Arial" w:cs="Arial"/>
            <w:color w:val="D6213A"/>
            <w:kern w:val="0"/>
            <w:u w:val="single"/>
            <w14:ligatures w14:val="none"/>
          </w:rPr>
          <w:t>6-3-21</w:t>
        </w:r>
      </w:hyperlink>
      <w:r w:rsidRPr="00C353A5">
        <w:rPr>
          <w:rFonts w:ascii="Arial" w:eastAsia="Times New Roman" w:hAnsi="Arial" w:cs="Arial"/>
          <w:color w:val="000000"/>
          <w:kern w:val="0"/>
          <w14:ligatures w14:val="none"/>
        </w:rPr>
        <w:t> NMSA 1978 and the committee's budget recommendation pursuant to Section </w:t>
      </w:r>
      <w:hyperlink r:id="rId14" w:anchor="!b/2-5-4" w:tgtFrame="_parent" w:history="1">
        <w:r w:rsidRPr="00C353A5">
          <w:rPr>
            <w:rFonts w:ascii="Arial" w:eastAsia="Times New Roman" w:hAnsi="Arial" w:cs="Arial"/>
            <w:color w:val="D6213A"/>
            <w:kern w:val="0"/>
            <w:u w:val="single"/>
            <w14:ligatures w14:val="none"/>
          </w:rPr>
          <w:t>2-5-4</w:t>
        </w:r>
      </w:hyperlink>
      <w:r w:rsidRPr="00C353A5">
        <w:rPr>
          <w:rFonts w:ascii="Arial" w:eastAsia="Times New Roman" w:hAnsi="Arial" w:cs="Arial"/>
          <w:color w:val="000000"/>
          <w:kern w:val="0"/>
          <w14:ligatures w14:val="none"/>
        </w:rPr>
        <w:t xml:space="preserve"> NMSA 1978 may contain recommendations regarding incentives or disincentives for agency performance and implementation of evidence-based, research-based or promising sub-programs.  Incentives or disincentives may apply to all or part of an agency and may apply to any or </w:t>
      </w:r>
      <w:proofErr w:type="gramStart"/>
      <w:r w:rsidRPr="00C353A5">
        <w:rPr>
          <w:rFonts w:ascii="Arial" w:eastAsia="Times New Roman" w:hAnsi="Arial" w:cs="Arial"/>
          <w:color w:val="000000"/>
          <w:kern w:val="0"/>
          <w14:ligatures w14:val="none"/>
        </w:rPr>
        <w:t>all of</w:t>
      </w:r>
      <w:proofErr w:type="gramEnd"/>
      <w:r w:rsidRPr="00C353A5">
        <w:rPr>
          <w:rFonts w:ascii="Arial" w:eastAsia="Times New Roman" w:hAnsi="Arial" w:cs="Arial"/>
          <w:color w:val="000000"/>
          <w:kern w:val="0"/>
          <w14:ligatures w14:val="none"/>
        </w:rPr>
        <w:t xml:space="preserve"> an agency's approved programs.</w:t>
      </w:r>
    </w:p>
    <w:p w14:paraId="68D541CD"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C.  Pursuant to Section </w:t>
      </w:r>
      <w:hyperlink r:id="rId15" w:anchor="!b/6-3-7" w:tgtFrame="_parent" w:history="1">
        <w:r w:rsidRPr="00C353A5">
          <w:rPr>
            <w:rFonts w:ascii="Arial" w:eastAsia="Times New Roman" w:hAnsi="Arial" w:cs="Arial"/>
            <w:color w:val="D6213A"/>
            <w:kern w:val="0"/>
            <w:u w:val="single"/>
            <w14:ligatures w14:val="none"/>
          </w:rPr>
          <w:t>6-3-7</w:t>
        </w:r>
      </w:hyperlink>
      <w:r w:rsidRPr="00C353A5">
        <w:rPr>
          <w:rFonts w:ascii="Arial" w:eastAsia="Times New Roman" w:hAnsi="Arial" w:cs="Arial"/>
          <w:color w:val="000000"/>
          <w:kern w:val="0"/>
          <w14:ligatures w14:val="none"/>
        </w:rPr>
        <w:t> NMSA 1978, the division shall prescribe forms and approve operating budgets for agencies funded by performance-based program budgets; however, the division shall not take any action that hinders an agency from operating under a performance-based appropriation or that is otherwise inconsistent with the purposes of the Accountability in Government Act.  Notwithstanding the provisions of Sections </w:t>
      </w:r>
      <w:hyperlink r:id="rId16" w:anchor="!b/6-3-23" w:tgtFrame="_parent" w:history="1">
        <w:r w:rsidRPr="00C353A5">
          <w:rPr>
            <w:rFonts w:ascii="Arial" w:eastAsia="Times New Roman" w:hAnsi="Arial" w:cs="Arial"/>
            <w:color w:val="D6213A"/>
            <w:kern w:val="0"/>
            <w:u w:val="single"/>
            <w14:ligatures w14:val="none"/>
          </w:rPr>
          <w:t>6-3-23</w:t>
        </w:r>
      </w:hyperlink>
      <w:r w:rsidRPr="00C353A5">
        <w:rPr>
          <w:rFonts w:ascii="Arial" w:eastAsia="Times New Roman" w:hAnsi="Arial" w:cs="Arial"/>
          <w:color w:val="000000"/>
          <w:kern w:val="0"/>
          <w14:ligatures w14:val="none"/>
        </w:rPr>
        <w:t> through </w:t>
      </w:r>
      <w:hyperlink r:id="rId17" w:anchor="!b/6-3-25" w:tgtFrame="_parent" w:history="1">
        <w:r w:rsidRPr="00C353A5">
          <w:rPr>
            <w:rFonts w:ascii="Arial" w:eastAsia="Times New Roman" w:hAnsi="Arial" w:cs="Arial"/>
            <w:color w:val="D6213A"/>
            <w:kern w:val="0"/>
            <w:u w:val="single"/>
            <w14:ligatures w14:val="none"/>
          </w:rPr>
          <w:t>6-3-25</w:t>
        </w:r>
      </w:hyperlink>
      <w:r w:rsidRPr="00C353A5">
        <w:rPr>
          <w:rFonts w:ascii="Arial" w:eastAsia="Times New Roman" w:hAnsi="Arial" w:cs="Arial"/>
          <w:color w:val="000000"/>
          <w:kern w:val="0"/>
          <w14:ligatures w14:val="none"/>
        </w:rPr>
        <w:t> NMSA 1978, and absent specific authorization in the general appropriation act or other act of the legislature, no funds may be transferred either into or out of a performance-based program budget.</w:t>
      </w:r>
    </w:p>
    <w:p w14:paraId="584A3169"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D.  Each agency shall develop, in consultation with the division, a plan for monitoring and reviewing the agency's programs to ensure that performance data are maintained and supported by agency records.</w:t>
      </w:r>
    </w:p>
    <w:p w14:paraId="1263AF07" w14:textId="77777777" w:rsidR="00C353A5" w:rsidRPr="00C353A5" w:rsidRDefault="00C353A5" w:rsidP="00C353A5">
      <w:pPr>
        <w:shd w:val="clear" w:color="auto" w:fill="FFFFFF"/>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21" w:name="6-3A-9"/>
      <w:r w:rsidRPr="00C353A5">
        <w:rPr>
          <w:rFonts w:ascii="Arial" w:eastAsia="Times New Roman" w:hAnsi="Arial" w:cs="Arial"/>
          <w:b/>
          <w:bCs/>
          <w:color w:val="000000"/>
          <w:kern w:val="0"/>
          <w:sz w:val="29"/>
          <w:szCs w:val="29"/>
          <w14:ligatures w14:val="none"/>
        </w:rPr>
        <w:t>6-3A-9. Quarterly reporting.</w:t>
      </w:r>
      <w:bookmarkStart w:id="22" w:name="6_3A_9__Quarterly_reporting_"/>
      <w:bookmarkEnd w:id="21"/>
      <w:bookmarkEnd w:id="22"/>
    </w:p>
    <w:p w14:paraId="153E562B"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A.  The division, in consultation with the committee, shall select agencies and specify performance measures for those agencies that shall be reported on a quarterly basis.</w:t>
      </w:r>
    </w:p>
    <w:p w14:paraId="137C730F"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lastRenderedPageBreak/>
        <w:t xml:space="preserve">B.  Quarterly reports shall compare actual performance for the report period with targeted performance and shall be filed with the division and committee within thirty days of the end of </w:t>
      </w:r>
      <w:proofErr w:type="gramStart"/>
      <w:r w:rsidRPr="00C353A5">
        <w:rPr>
          <w:rFonts w:ascii="Arial" w:eastAsia="Times New Roman" w:hAnsi="Arial" w:cs="Arial"/>
          <w:color w:val="000000"/>
          <w:kern w:val="0"/>
          <w14:ligatures w14:val="none"/>
        </w:rPr>
        <w:t>a reporting</w:t>
      </w:r>
      <w:proofErr w:type="gramEnd"/>
      <w:r w:rsidRPr="00C353A5">
        <w:rPr>
          <w:rFonts w:ascii="Arial" w:eastAsia="Times New Roman" w:hAnsi="Arial" w:cs="Arial"/>
          <w:color w:val="000000"/>
          <w:kern w:val="0"/>
          <w14:ligatures w14:val="none"/>
        </w:rPr>
        <w:t xml:space="preserve"> period.</w:t>
      </w:r>
    </w:p>
    <w:p w14:paraId="72D193B5" w14:textId="77777777" w:rsidR="00C353A5" w:rsidRPr="00C353A5" w:rsidRDefault="00C353A5" w:rsidP="00C353A5">
      <w:pPr>
        <w:shd w:val="clear" w:color="auto" w:fill="FFFFFF"/>
        <w:spacing w:before="100" w:beforeAutospacing="1" w:after="100" w:afterAutospacing="1" w:line="240" w:lineRule="auto"/>
        <w:outlineLvl w:val="4"/>
        <w:rPr>
          <w:rFonts w:ascii="Arial" w:eastAsia="Times New Roman" w:hAnsi="Arial" w:cs="Arial"/>
          <w:b/>
          <w:bCs/>
          <w:color w:val="000000"/>
          <w:kern w:val="0"/>
          <w:sz w:val="29"/>
          <w:szCs w:val="29"/>
          <w14:ligatures w14:val="none"/>
        </w:rPr>
      </w:pPr>
      <w:bookmarkStart w:id="23" w:name="6-3A-10"/>
      <w:r w:rsidRPr="00C353A5">
        <w:rPr>
          <w:rFonts w:ascii="Arial" w:eastAsia="Times New Roman" w:hAnsi="Arial" w:cs="Arial"/>
          <w:b/>
          <w:bCs/>
          <w:color w:val="000000"/>
          <w:kern w:val="0"/>
          <w:sz w:val="29"/>
          <w:szCs w:val="29"/>
          <w14:ligatures w14:val="none"/>
        </w:rPr>
        <w:t>6-3A-10. Program inventory.</w:t>
      </w:r>
      <w:bookmarkStart w:id="24" w:name="6_3A_10__Program_inventory_"/>
      <w:bookmarkEnd w:id="23"/>
      <w:bookmarkEnd w:id="24"/>
    </w:p>
    <w:p w14:paraId="6D1C6BAE"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The division and the committee shall approve a list of programs </w:t>
      </w:r>
      <w:proofErr w:type="gramStart"/>
      <w:r w:rsidRPr="00C353A5">
        <w:rPr>
          <w:rFonts w:ascii="Arial" w:eastAsia="Times New Roman" w:hAnsi="Arial" w:cs="Arial"/>
          <w:color w:val="000000"/>
          <w:kern w:val="0"/>
          <w14:ligatures w14:val="none"/>
        </w:rPr>
        <w:t>to</w:t>
      </w:r>
      <w:proofErr w:type="gramEnd"/>
      <w:r w:rsidRPr="00C353A5">
        <w:rPr>
          <w:rFonts w:ascii="Arial" w:eastAsia="Times New Roman" w:hAnsi="Arial" w:cs="Arial"/>
          <w:color w:val="000000"/>
          <w:kern w:val="0"/>
          <w14:ligatures w14:val="none"/>
        </w:rPr>
        <w:t xml:space="preserve"> inventory on or before June 15 of each year.  The division shall send to each agency </w:t>
      </w:r>
      <w:proofErr w:type="gramStart"/>
      <w:r w:rsidRPr="00C353A5">
        <w:rPr>
          <w:rFonts w:ascii="Arial" w:eastAsia="Times New Roman" w:hAnsi="Arial" w:cs="Arial"/>
          <w:color w:val="000000"/>
          <w:kern w:val="0"/>
          <w14:ligatures w14:val="none"/>
        </w:rPr>
        <w:t>required to submit</w:t>
      </w:r>
      <w:proofErr w:type="gramEnd"/>
      <w:r w:rsidRPr="00C353A5">
        <w:rPr>
          <w:rFonts w:ascii="Arial" w:eastAsia="Times New Roman" w:hAnsi="Arial" w:cs="Arial"/>
          <w:color w:val="000000"/>
          <w:kern w:val="0"/>
          <w14:ligatures w14:val="none"/>
        </w:rPr>
        <w:t xml:space="preserve"> a performance-based program budget request a notification identifying the programs that have been selected for the inventory.  The notification shall set forth the process for completing and submitting the program inventory and shall direct each agency to:</w:t>
      </w:r>
    </w:p>
    <w:p w14:paraId="765BE5D3"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A.  identify each sub-program as evidence-based, research-based, promising or lacking evidence of effectiveness; and</w:t>
      </w:r>
    </w:p>
    <w:p w14:paraId="3E8CB3FB" w14:textId="77777777" w:rsidR="00C353A5" w:rsidRPr="00C353A5" w:rsidRDefault="00C353A5" w:rsidP="00C353A5">
      <w:pPr>
        <w:shd w:val="clear" w:color="auto" w:fill="FFFFFF"/>
        <w:spacing w:before="100" w:beforeAutospacing="1" w:after="100" w:afterAutospacing="1" w:line="240" w:lineRule="auto"/>
        <w:ind w:firstLine="36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B.  compile an inventory that includes for each sub-program:</w:t>
      </w:r>
    </w:p>
    <w:p w14:paraId="36E1866A"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(1)       the goals and objectives of the sub-</w:t>
      </w:r>
      <w:proofErr w:type="gramStart"/>
      <w:r w:rsidRPr="00C353A5">
        <w:rPr>
          <w:rFonts w:ascii="Arial" w:eastAsia="Times New Roman" w:hAnsi="Arial" w:cs="Arial"/>
          <w:color w:val="000000"/>
          <w:kern w:val="0"/>
          <w14:ligatures w14:val="none"/>
        </w:rPr>
        <w:t>program;</w:t>
      </w:r>
      <w:proofErr w:type="gramEnd"/>
    </w:p>
    <w:p w14:paraId="04EE6F5F"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(2)       current and historical budget and spending </w:t>
      </w:r>
      <w:proofErr w:type="gramStart"/>
      <w:r w:rsidRPr="00C353A5">
        <w:rPr>
          <w:rFonts w:ascii="Arial" w:eastAsia="Times New Roman" w:hAnsi="Arial" w:cs="Arial"/>
          <w:color w:val="000000"/>
          <w:kern w:val="0"/>
          <w14:ligatures w14:val="none"/>
        </w:rPr>
        <w:t>data;</w:t>
      </w:r>
      <w:proofErr w:type="gramEnd"/>
    </w:p>
    <w:p w14:paraId="4A334157"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(3)       the target population to be </w:t>
      </w:r>
      <w:proofErr w:type="gramStart"/>
      <w:r w:rsidRPr="00C353A5">
        <w:rPr>
          <w:rFonts w:ascii="Arial" w:eastAsia="Times New Roman" w:hAnsi="Arial" w:cs="Arial"/>
          <w:color w:val="000000"/>
          <w:kern w:val="0"/>
          <w14:ligatures w14:val="none"/>
        </w:rPr>
        <w:t>served;</w:t>
      </w:r>
      <w:proofErr w:type="gramEnd"/>
    </w:p>
    <w:p w14:paraId="2B5E786E"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(4)       the number of </w:t>
      </w:r>
      <w:proofErr w:type="gramStart"/>
      <w:r w:rsidRPr="00C353A5">
        <w:rPr>
          <w:rFonts w:ascii="Arial" w:eastAsia="Times New Roman" w:hAnsi="Arial" w:cs="Arial"/>
          <w:color w:val="000000"/>
          <w:kern w:val="0"/>
          <w14:ligatures w14:val="none"/>
        </w:rPr>
        <w:t>persons</w:t>
      </w:r>
      <w:proofErr w:type="gramEnd"/>
      <w:r w:rsidRPr="00C353A5">
        <w:rPr>
          <w:rFonts w:ascii="Arial" w:eastAsia="Times New Roman" w:hAnsi="Arial" w:cs="Arial"/>
          <w:color w:val="000000"/>
          <w:kern w:val="0"/>
          <w14:ligatures w14:val="none"/>
        </w:rPr>
        <w:t xml:space="preserve"> served </w:t>
      </w:r>
      <w:proofErr w:type="gramStart"/>
      <w:r w:rsidRPr="00C353A5">
        <w:rPr>
          <w:rFonts w:ascii="Arial" w:eastAsia="Times New Roman" w:hAnsi="Arial" w:cs="Arial"/>
          <w:color w:val="000000"/>
          <w:kern w:val="0"/>
          <w14:ligatures w14:val="none"/>
        </w:rPr>
        <w:t>annually;</w:t>
      </w:r>
      <w:proofErr w:type="gramEnd"/>
    </w:p>
    <w:p w14:paraId="623ED4EC"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 xml:space="preserve">(5)       any outcome data that </w:t>
      </w:r>
      <w:proofErr w:type="gramStart"/>
      <w:r w:rsidRPr="00C353A5">
        <w:rPr>
          <w:rFonts w:ascii="Arial" w:eastAsia="Times New Roman" w:hAnsi="Arial" w:cs="Arial"/>
          <w:color w:val="000000"/>
          <w:kern w:val="0"/>
          <w14:ligatures w14:val="none"/>
        </w:rPr>
        <w:t>demonstrate</w:t>
      </w:r>
      <w:proofErr w:type="gramEnd"/>
      <w:r w:rsidRPr="00C353A5">
        <w:rPr>
          <w:rFonts w:ascii="Arial" w:eastAsia="Times New Roman" w:hAnsi="Arial" w:cs="Arial"/>
          <w:color w:val="000000"/>
          <w:kern w:val="0"/>
          <w14:ligatures w14:val="none"/>
        </w:rPr>
        <w:t xml:space="preserve"> efficiency and </w:t>
      </w:r>
      <w:proofErr w:type="gramStart"/>
      <w:r w:rsidRPr="00C353A5">
        <w:rPr>
          <w:rFonts w:ascii="Arial" w:eastAsia="Times New Roman" w:hAnsi="Arial" w:cs="Arial"/>
          <w:color w:val="000000"/>
          <w:kern w:val="0"/>
          <w14:ligatures w14:val="none"/>
        </w:rPr>
        <w:t>effectiveness;</w:t>
      </w:r>
      <w:proofErr w:type="gramEnd"/>
    </w:p>
    <w:p w14:paraId="1F7B4E15"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(6)       any data demonstrating that the sub-program has proven cost beneficial in New Mexico or that the sub-program is likely to be cost beneficial in New Mexico; and</w:t>
      </w:r>
    </w:p>
    <w:p w14:paraId="586F4821" w14:textId="77777777" w:rsidR="00C353A5" w:rsidRPr="00C353A5" w:rsidRDefault="00C353A5" w:rsidP="00C353A5">
      <w:pPr>
        <w:shd w:val="clear" w:color="auto" w:fill="FFFFFF"/>
        <w:spacing w:before="100" w:beforeAutospacing="1" w:after="100" w:afterAutospacing="1" w:line="240" w:lineRule="auto"/>
        <w:ind w:firstLine="720"/>
        <w:rPr>
          <w:rFonts w:ascii="Arial" w:eastAsia="Times New Roman" w:hAnsi="Arial" w:cs="Arial"/>
          <w:color w:val="000000"/>
          <w:kern w:val="0"/>
          <w14:ligatures w14:val="none"/>
        </w:rPr>
      </w:pPr>
      <w:r w:rsidRPr="00C353A5">
        <w:rPr>
          <w:rFonts w:ascii="Arial" w:eastAsia="Times New Roman" w:hAnsi="Arial" w:cs="Arial"/>
          <w:color w:val="000000"/>
          <w:kern w:val="0"/>
          <w14:ligatures w14:val="none"/>
        </w:rPr>
        <w:t>(7)       the results of any evaluations or audits of the sub-program.</w:t>
      </w:r>
    </w:p>
    <w:p w14:paraId="34A1F51D" w14:textId="77777777" w:rsidR="00874F84" w:rsidRDefault="00874F84"/>
    <w:sectPr w:rsidR="00874F8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CD05" w14:textId="77777777" w:rsidR="007A1C83" w:rsidRDefault="007A1C83" w:rsidP="00C353A5">
      <w:pPr>
        <w:spacing w:after="0" w:line="240" w:lineRule="auto"/>
      </w:pPr>
      <w:r>
        <w:separator/>
      </w:r>
    </w:p>
  </w:endnote>
  <w:endnote w:type="continuationSeparator" w:id="0">
    <w:p w14:paraId="6D1CF784" w14:textId="77777777" w:rsidR="007A1C83" w:rsidRDefault="007A1C83" w:rsidP="00C35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0ACB" w14:textId="77777777" w:rsidR="007A1C83" w:rsidRDefault="007A1C83" w:rsidP="00C353A5">
      <w:pPr>
        <w:spacing w:after="0" w:line="240" w:lineRule="auto"/>
      </w:pPr>
      <w:r>
        <w:separator/>
      </w:r>
    </w:p>
  </w:footnote>
  <w:footnote w:type="continuationSeparator" w:id="0">
    <w:p w14:paraId="45060AE2" w14:textId="77777777" w:rsidR="007A1C83" w:rsidRDefault="007A1C83" w:rsidP="00C35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6BA6" w14:textId="4806C4C1" w:rsidR="00C353A5" w:rsidRDefault="00C353A5" w:rsidP="00C353A5">
    <w:pPr>
      <w:pStyle w:val="Header"/>
      <w:jc w:val="right"/>
    </w:pPr>
    <w:r>
      <w:t>Updated April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A5"/>
    <w:rsid w:val="005561E2"/>
    <w:rsid w:val="007A1C83"/>
    <w:rsid w:val="00874F84"/>
    <w:rsid w:val="00C353A5"/>
    <w:rsid w:val="00D8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CAFF"/>
  <w15:chartTrackingRefBased/>
  <w15:docId w15:val="{27999809-CF51-42F9-89B3-5264AA05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3A5"/>
    <w:rPr>
      <w:rFonts w:eastAsiaTheme="majorEastAsia" w:cstheme="majorBidi"/>
      <w:color w:val="272727" w:themeColor="text1" w:themeTint="D8"/>
    </w:rPr>
  </w:style>
  <w:style w:type="paragraph" w:styleId="Title">
    <w:name w:val="Title"/>
    <w:basedOn w:val="Normal"/>
    <w:next w:val="Normal"/>
    <w:link w:val="TitleChar"/>
    <w:uiPriority w:val="10"/>
    <w:qFormat/>
    <w:rsid w:val="00C35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3A5"/>
    <w:pPr>
      <w:spacing w:before="160"/>
      <w:jc w:val="center"/>
    </w:pPr>
    <w:rPr>
      <w:i/>
      <w:iCs/>
      <w:color w:val="404040" w:themeColor="text1" w:themeTint="BF"/>
    </w:rPr>
  </w:style>
  <w:style w:type="character" w:customStyle="1" w:styleId="QuoteChar">
    <w:name w:val="Quote Char"/>
    <w:basedOn w:val="DefaultParagraphFont"/>
    <w:link w:val="Quote"/>
    <w:uiPriority w:val="29"/>
    <w:rsid w:val="00C353A5"/>
    <w:rPr>
      <w:i/>
      <w:iCs/>
      <w:color w:val="404040" w:themeColor="text1" w:themeTint="BF"/>
    </w:rPr>
  </w:style>
  <w:style w:type="paragraph" w:styleId="ListParagraph">
    <w:name w:val="List Paragraph"/>
    <w:basedOn w:val="Normal"/>
    <w:uiPriority w:val="34"/>
    <w:qFormat/>
    <w:rsid w:val="00C353A5"/>
    <w:pPr>
      <w:ind w:left="720"/>
      <w:contextualSpacing/>
    </w:pPr>
  </w:style>
  <w:style w:type="character" w:styleId="IntenseEmphasis">
    <w:name w:val="Intense Emphasis"/>
    <w:basedOn w:val="DefaultParagraphFont"/>
    <w:uiPriority w:val="21"/>
    <w:qFormat/>
    <w:rsid w:val="00C353A5"/>
    <w:rPr>
      <w:i/>
      <w:iCs/>
      <w:color w:val="0F4761" w:themeColor="accent1" w:themeShade="BF"/>
    </w:rPr>
  </w:style>
  <w:style w:type="paragraph" w:styleId="IntenseQuote">
    <w:name w:val="Intense Quote"/>
    <w:basedOn w:val="Normal"/>
    <w:next w:val="Normal"/>
    <w:link w:val="IntenseQuoteChar"/>
    <w:uiPriority w:val="30"/>
    <w:qFormat/>
    <w:rsid w:val="00C35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3A5"/>
    <w:rPr>
      <w:i/>
      <w:iCs/>
      <w:color w:val="0F4761" w:themeColor="accent1" w:themeShade="BF"/>
    </w:rPr>
  </w:style>
  <w:style w:type="character" w:styleId="IntenseReference">
    <w:name w:val="Intense Reference"/>
    <w:basedOn w:val="DefaultParagraphFont"/>
    <w:uiPriority w:val="32"/>
    <w:qFormat/>
    <w:rsid w:val="00C353A5"/>
    <w:rPr>
      <w:b/>
      <w:bCs/>
      <w:smallCaps/>
      <w:color w:val="0F4761" w:themeColor="accent1" w:themeShade="BF"/>
      <w:spacing w:val="5"/>
    </w:rPr>
  </w:style>
  <w:style w:type="paragraph" w:styleId="Header">
    <w:name w:val="header"/>
    <w:basedOn w:val="Normal"/>
    <w:link w:val="HeaderChar"/>
    <w:uiPriority w:val="99"/>
    <w:unhideWhenUsed/>
    <w:rsid w:val="00C35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3A5"/>
  </w:style>
  <w:style w:type="paragraph" w:styleId="Footer">
    <w:name w:val="footer"/>
    <w:basedOn w:val="Normal"/>
    <w:link w:val="FooterChar"/>
    <w:uiPriority w:val="99"/>
    <w:unhideWhenUsed/>
    <w:rsid w:val="00C35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onesource.com/nmos/nmsa/en/item/4381/index.do" TargetMode="External"/><Relationship Id="rId13" Type="http://schemas.openxmlformats.org/officeDocument/2006/relationships/hyperlink" Target="https://nmonesource.com/nmos/nmsa/en/item/4381/index.do"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monesource.com/nmos/nmsa/en/item/4381/index.do" TargetMode="External"/><Relationship Id="rId12" Type="http://schemas.openxmlformats.org/officeDocument/2006/relationships/hyperlink" Target="https://nmonesource.com/nmos/nmsa/en/item/4359/index.do" TargetMode="External"/><Relationship Id="rId17" Type="http://schemas.openxmlformats.org/officeDocument/2006/relationships/hyperlink" Target="https://nmonesource.com/nmos/nmsa/en/item/4381/index.do" TargetMode="External"/><Relationship Id="rId2" Type="http://schemas.openxmlformats.org/officeDocument/2006/relationships/settings" Target="settings.xml"/><Relationship Id="rId16" Type="http://schemas.openxmlformats.org/officeDocument/2006/relationships/hyperlink" Target="https://nmonesource.com/nmos/nmsa/en/item/4381/index.d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monesource.com/nmos/nmsa/en/item/4381/index.do" TargetMode="External"/><Relationship Id="rId11" Type="http://schemas.openxmlformats.org/officeDocument/2006/relationships/hyperlink" Target="https://nmonesource.com/nmos/nmsa/en/item/4381/index.do" TargetMode="External"/><Relationship Id="rId5" Type="http://schemas.openxmlformats.org/officeDocument/2006/relationships/endnotes" Target="endnotes.xml"/><Relationship Id="rId15" Type="http://schemas.openxmlformats.org/officeDocument/2006/relationships/hyperlink" Target="https://nmonesource.com/nmos/nmsa/en/item/4381/index.do" TargetMode="External"/><Relationship Id="rId10" Type="http://schemas.openxmlformats.org/officeDocument/2006/relationships/hyperlink" Target="https://nmonesource.com/nmos/nmsa/en/item/4381/index.do"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monesource.com/nmos/nmsa/en/item/4381/index.do" TargetMode="External"/><Relationship Id="rId14" Type="http://schemas.openxmlformats.org/officeDocument/2006/relationships/hyperlink" Target="https://nmonesource.com/nmos/nmsa/en/item/4359/index.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5578</TotalTime>
  <Pages>6</Pages>
  <Words>1885</Words>
  <Characters>11239</Characters>
  <Application>Microsoft Office Word</Application>
  <DocSecurity>0</DocSecurity>
  <Lines>156</Lines>
  <Paragraphs>35</Paragraphs>
  <ScaleCrop>false</ScaleCrop>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Simon, DFA</dc:creator>
  <cp:keywords/>
  <dc:description/>
  <cp:lastModifiedBy>Miller, Simon, DFA</cp:lastModifiedBy>
  <cp:revision>1</cp:revision>
  <dcterms:created xsi:type="dcterms:W3CDTF">2026-04-03T18:42:00Z</dcterms:created>
  <dcterms:modified xsi:type="dcterms:W3CDTF">2026-04-07T15:40:00Z</dcterms:modified>
</cp:coreProperties>
</file>